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中国财政改革与发展</w:t>
      </w:r>
      <w:bookmarkEnd w:id="1"/>
    </w:p>
    <w:p>
      <w:pPr>
        <w:jc w:val="center"/>
        <w:spacing w:before="0" w:after="450"/>
      </w:pPr>
      <w:r>
        <w:rPr>
          <w:rFonts w:ascii="Arial" w:hAnsi="Arial" w:eastAsia="Arial" w:cs="Arial"/>
          <w:color w:val="999999"/>
          <w:sz w:val="20"/>
          <w:szCs w:val="20"/>
        </w:rPr>
        <w:t xml:space="preserve">来源：网络  作者：梦里寻梅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中国财政改革与发展 中国财政改革与发展 中国财政改革与发展  「正文」 中国共产党第十六次全国代表大会提出了全面建设小康社会的奋斗目标，刚刚闭幕的十六届三中全会又对完善社会主义市场经济体制作出了战略部署。面对新的形势、任务和要求，中国的公共...</w:t>
      </w:r>
    </w:p>
    <w:p>
      <w:pPr>
        <w:ind w:left="0" w:right="0" w:firstLine="560"/>
        <w:spacing w:before="450" w:after="450" w:line="312" w:lineRule="auto"/>
      </w:pPr>
      <w:r>
        <w:rPr>
          <w:rFonts w:ascii="宋体" w:hAnsi="宋体" w:eastAsia="宋体" w:cs="宋体"/>
          <w:color w:val="000"/>
          <w:sz w:val="28"/>
          <w:szCs w:val="28"/>
        </w:rPr>
        <w:t xml:space="preserve">中国财政改革与发展 中国财政改革与发展 中国财政改革与发展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国共产党第十六次全国代表大会提出了全面建设小康社会的奋斗目标，刚刚闭幕的十六届三中全会又对完善社会主义市场经济体制作出了战略部署。面对新的形势、任务和要求，中国的公共财政改革和发展任重道远。今后几年，我们将根据〈中共中央关于完善社会主义市场经济体制若干问题的决定〉要求，继续积极深化财政改革，努力做大经济发展和财政收入蛋糕，加快构建较为完善的公共财政体系。</w:t>
      </w:r>
    </w:p>
    <w:p>
      <w:pPr>
        <w:ind w:left="0" w:right="0" w:firstLine="560"/>
        <w:spacing w:before="450" w:after="450" w:line="312" w:lineRule="auto"/>
      </w:pPr>
      <w:r>
        <w:rPr>
          <w:rFonts w:ascii="宋体" w:hAnsi="宋体" w:eastAsia="宋体" w:cs="宋体"/>
          <w:color w:val="000"/>
          <w:sz w:val="28"/>
          <w:szCs w:val="28"/>
        </w:rPr>
        <w:t xml:space="preserve">一是进一步健全财政宏观调控职能，促进经济稳定增长。1998 年以来，中国政府连续实施积极的财政政策，对促进国民经济持续快速发展发挥了重要作用。综合分析当前及今后一个时期国内外经济发展态势，中国政府决定在保持积极财政政策连续性的前提下， 根据当前民间投资增长逐步加快等新情况，适时适当调整政府投资的方向和力度，适当减少规模，调整结构。在继续安排政府技资进行青藏铁路、南水北调等大型基础设施建设的同时，按照公共财政的要求，着力解决“经济社会发展不协调，城乡发展不协调”的问题，并支持财税体制创新，引导和促进投资、消费增长，努力扩大内需。</w:t>
      </w:r>
    </w:p>
    <w:p>
      <w:pPr>
        <w:ind w:left="0" w:right="0" w:firstLine="560"/>
        <w:spacing w:before="450" w:after="450" w:line="312" w:lineRule="auto"/>
      </w:pPr>
      <w:r>
        <w:rPr>
          <w:rFonts w:ascii="宋体" w:hAnsi="宋体" w:eastAsia="宋体" w:cs="宋体"/>
          <w:color w:val="000"/>
          <w:sz w:val="28"/>
          <w:szCs w:val="28"/>
        </w:rPr>
        <w:t xml:space="preserve">二是稳步推进税收制度改革。总的原则是简税制、宽税基、低税率、严征管。这方面内容很多，我着重介绍两项：第一，今后我们将按照既保持政策的连续性和稳定性，又为企业公平竞争创造良好税收环境的原则，研究将生产型增值税改为消费型增值税；同时，研究统一各类企业所得税制度。第二，今后几年，中国政府将根据加入WTO的关税减让义务，继续逐步降低关税税率，到202_年，中国关税总水平将按照承诺降到10%.三是稳步推进农村税费改革。在完善改革试点工作的基础上， 逐步降低农业税率，切实减轻农民负担。创造条件逐步实现城乡统一税制。</w:t>
      </w:r>
    </w:p>
    <w:p>
      <w:pPr>
        <w:ind w:left="0" w:right="0" w:firstLine="560"/>
        <w:spacing w:before="450" w:after="450" w:line="312" w:lineRule="auto"/>
      </w:pPr>
      <w:r>
        <w:rPr>
          <w:rFonts w:ascii="宋体" w:hAnsi="宋体" w:eastAsia="宋体" w:cs="宋体"/>
          <w:color w:val="000"/>
          <w:sz w:val="28"/>
          <w:szCs w:val="28"/>
        </w:rPr>
        <w:t xml:space="preserve">四是继续完善分税制和转移支付制度，规范政府间的分配关系。进一步合理界定各级政府的事权范围，明确各级政府的财政支出责任，稳步提高对困难地区的财政转移支付力度，逐步实行规范的转移支付制度，进一步完善省以下财政体制。五是进一步调整和优化财政支出结构，逐步规范公共财政支出范围。国家财政将进一步加大对农业、科技、教育、公共卫生、公共安全、社会保障、基础设施建设、生态环境建设等社会公共需要的保障力度，加大对中西部地区的财政支持，促进经济社会协调发展、城乡协调发展、地区协调发展、人与自然协调发展。六是进一步完善和深化财政管理制度改革，努力提高财政资金使用的安全性、规范性和有效性。加快财政信息化建设步伐，全面提高财政管理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2025-06-20T19:45:05+08:00</dcterms:created>
  <dcterms:modified xsi:type="dcterms:W3CDTF">2025-06-20T19:45:05+08:00</dcterms:modified>
</cp:coreProperties>
</file>

<file path=docProps/custom.xml><?xml version="1.0" encoding="utf-8"?>
<Properties xmlns="http://schemas.openxmlformats.org/officeDocument/2006/custom-properties" xmlns:vt="http://schemas.openxmlformats.org/officeDocument/2006/docPropsVTypes"/>
</file>