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论我国近期货物贸易顺差激增的特点及原因分析(1)论文</w:t>
      </w:r>
      <w:bookmarkEnd w:id="1"/>
    </w:p>
    <w:p>
      <w:pPr>
        <w:jc w:val="center"/>
        <w:spacing w:before="0" w:after="450"/>
      </w:pPr>
      <w:r>
        <w:rPr>
          <w:rFonts w:ascii="Arial" w:hAnsi="Arial" w:eastAsia="Arial" w:cs="Arial"/>
          <w:color w:val="999999"/>
          <w:sz w:val="20"/>
          <w:szCs w:val="20"/>
        </w:rPr>
        <w:t xml:space="preserve">来源：网络  作者：九曲桥畔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[摘 要] 我国近期的货物贸易顺差从其贸易方式、顺差产品来源、顺差国别来源、顺差经营主体、顺差区域分布看有其自身特点，其形成是由于全球化趋势下跨国外包与供应链重组的加速发展、加工贸易发展过度、人民币汇率升值的预期、中国国内消费需求乏力、企业...</w:t>
      </w:r>
    </w:p>
    <w:p>
      <w:pPr>
        <w:ind w:left="0" w:right="0" w:firstLine="560"/>
        <w:spacing w:before="450" w:after="450" w:line="312" w:lineRule="auto"/>
      </w:pPr>
      <w:r>
        <w:rPr>
          <w:rFonts w:ascii="宋体" w:hAnsi="宋体" w:eastAsia="宋体" w:cs="宋体"/>
          <w:color w:val="000"/>
          <w:sz w:val="28"/>
          <w:szCs w:val="28"/>
        </w:rPr>
        <w:t xml:space="preserve">[摘 要] 我国近期的货物贸易顺差从其贸易方式、顺差产品来源、顺差国别来源、顺差经营主体、顺差区域分布看有其自身特点，其形成是由于全球化趋势下跨国外包与供应链重组的加速发展、加工贸易发展过度、人民币汇率升值的预期、中国国内消费需求乏力、企业的利润率过高等因素共同作用的结果。 【论文关键词】 货物贸易顺差 外汇储备 跨国外包</w:t>
      </w:r>
    </w:p>
    <w:p>
      <w:pPr>
        <w:ind w:left="0" w:right="0" w:firstLine="560"/>
        <w:spacing w:before="450" w:after="450" w:line="312" w:lineRule="auto"/>
      </w:pPr>
      <w:r>
        <w:rPr>
          <w:rFonts w:ascii="宋体" w:hAnsi="宋体" w:eastAsia="宋体" w:cs="宋体"/>
          <w:color w:val="000"/>
          <w:sz w:val="28"/>
          <w:szCs w:val="28"/>
        </w:rPr>
        <w:t xml:space="preserve">一、近期我国货物贸易顺差的特点 1.货物贸易顺差规模不断扩大 1990年至202_年的十几年间我国货物贸易除个别年份如1993年为逆差122.2亿美元外，其他年份均保持了顺差，年度贸易顺差金额最小为43.5亿美元，最大为434.7亿美元，大多数年份贸易顺差为200多亿美元。但最近两年我国货物贸易顺差激增，202_年中国货物贸易顺差为1018.8亿美元，202_年中国货物贸易顺差为1774.6亿美元。</w:t>
      </w:r>
    </w:p>
    <w:p>
      <w:pPr>
        <w:ind w:left="0" w:right="0" w:firstLine="560"/>
        <w:spacing w:before="450" w:after="450" w:line="312" w:lineRule="auto"/>
      </w:pPr>
      <w:r>
        <w:rPr>
          <w:rFonts w:ascii="宋体" w:hAnsi="宋体" w:eastAsia="宋体" w:cs="宋体"/>
          <w:color w:val="000"/>
          <w:sz w:val="28"/>
          <w:szCs w:val="28"/>
        </w:rPr>
        <w:t xml:space="preserve">2.货物贸易顺差主要以加工贸易顺差为主，其次是一般贸易，而其他贸易方式贸易逆差 202_年我国货物顺差为1774.6亿美元，其中加工贸易顺差为1888.8亿美元，比202_年1424.5亿美元增长了464.3亿美元；202_年我国一般贸易顺差为831.4亿美元，比202_年353.7亿美元增长了477.7亿美元；202_年我国其他贸易方式贸易逆差为945.6亿美元，而202_年其他贸易方式贸易逆差为759.4亿美元，贸易逆差增加了186.2亿美元。 3.货物贸易顺差来源的商品主要集中在机电产品、纺织品服装和高科技产品，而农产品贸易为逆差 202_年，我国纺织品和服装出口总额是1470.85亿美元，纺织品和服装进口总额为180.51亿美元，贸易顺差达到1290.34亿美元;我国机电产品出口额5494.2亿美元，机电产品进口额4277.3亿美元，实现贸易顺差1216.9亿美元；高新技术产品出口额2814.9亿美元，进口额2473.1亿美元，实现顺差341.8亿美元。</w:t>
      </w:r>
    </w:p>
    <w:p>
      <w:pPr>
        <w:ind w:left="0" w:right="0" w:firstLine="560"/>
        <w:spacing w:before="450" w:after="450" w:line="312" w:lineRule="auto"/>
      </w:pPr>
      <w:r>
        <w:rPr>
          <w:rFonts w:ascii="宋体" w:hAnsi="宋体" w:eastAsia="宋体" w:cs="宋体"/>
          <w:color w:val="000"/>
          <w:sz w:val="28"/>
          <w:szCs w:val="28"/>
        </w:rPr>
        <w:t xml:space="preserve">同年，我国农产品出口310.3亿美元，农产品进口319.9亿美元，贸易逆差9.6亿美元。 4.货物贸易顺差来源国主要集中在香港、美国和欧盟等发达国家和地区，并呈逐年扩大趋势 202_年，我国与香港地区的贸易顺差为1446.0亿美元，较202_年增长了28.8%；与中美贸易顺差为1442.6亿美元，同比增长了26.2%；中欧贸易顺差为916.6亿美元，同比增长了30.7%。</w:t>
      </w:r>
    </w:p>
    <w:p>
      <w:pPr>
        <w:ind w:left="0" w:right="0" w:firstLine="560"/>
        <w:spacing w:before="450" w:after="450" w:line="312" w:lineRule="auto"/>
      </w:pPr>
      <w:r>
        <w:rPr>
          <w:rFonts w:ascii="宋体" w:hAnsi="宋体" w:eastAsia="宋体" w:cs="宋体"/>
          <w:color w:val="000"/>
          <w:sz w:val="28"/>
          <w:szCs w:val="28"/>
        </w:rPr>
        <w:t xml:space="preserve">202_年，中国与这些香港、美国和欧盟的贸易顺差总额为3805.2亿美元，是202_年我国贸易顺差额的2.14倍。 5.货物贸易顺差的市场主体主要集中在外资企业和私营企业 202_年外资企业出口额为5638.3亿美元， 进口额为4726.2亿美元，顺差额为912.1亿美元；同年，民营企业出口额为2118.3亿美元，进口额为928亿美元，顺差额为1190.3亿美元。</w:t>
      </w:r>
    </w:p>
    <w:p>
      <w:pPr>
        <w:ind w:left="0" w:right="0" w:firstLine="560"/>
        <w:spacing w:before="450" w:after="450" w:line="312" w:lineRule="auto"/>
      </w:pPr>
      <w:r>
        <w:rPr>
          <w:rFonts w:ascii="宋体" w:hAnsi="宋体" w:eastAsia="宋体" w:cs="宋体"/>
          <w:color w:val="000"/>
          <w:sz w:val="28"/>
          <w:szCs w:val="28"/>
        </w:rPr>
        <w:t xml:space="preserve">相比之下，202_年我国国有企业出口额为1913.4亿美元， 进口额为2252.4亿美元，逆差额为339亿美元。 6.各地区货物贸易顺差不平衡 202_年我国东部沿海的广东省货物贸易顺差为766.9亿美元、浙江省货物贸易顺差为626.5亿美元，江苏省货物贸易顺差为368.4亿美元，福建省货物贸易顺差为198.67亿美元，河北省货物贸易顺差为122.7亿美元，天津货物贸易顺差为25亿美元，而有些省份和地区出现了货物贸易逆差，如北京822.2亿美元、内蒙古16.78亿美元、吉林19.2亿美元、甘肃8亿美元，上海3.48亿美元。</w:t>
      </w:r>
    </w:p>
    <w:p>
      <w:pPr>
        <w:ind w:left="0" w:right="0" w:firstLine="560"/>
        <w:spacing w:before="450" w:after="450" w:line="312" w:lineRule="auto"/>
      </w:pPr>
      <w:r>
        <w:rPr>
          <w:rFonts w:ascii="宋体" w:hAnsi="宋体" w:eastAsia="宋体" w:cs="宋体"/>
          <w:color w:val="000"/>
          <w:sz w:val="28"/>
          <w:szCs w:val="28"/>
        </w:rPr>
        <w:t xml:space="preserve">二、近期我国贸易顺差激增的原因分析 1.全球化趋势下跨国外包与供应链重组的加速发展 随着全球化趋势的加剧，越来越多的跨国公司把生产或服务转移到海外，再把产品纳入旗下的全球供应体系，形成供应链的重组。跨国外包产生的影响之一就是各国的比较优势格局发生重组，并出现了时间差，即劳动成本密集型生产和服务通常率先外包到劳动力成本较低的中国、印度等国，发达国家转而生产更高档次的产品或服务，以期创造新的就业机会和新的出口优势。</w:t>
      </w:r>
    </w:p>
    <w:p>
      <w:pPr>
        <w:ind w:left="0" w:right="0" w:firstLine="560"/>
        <w:spacing w:before="450" w:after="450" w:line="312" w:lineRule="auto"/>
      </w:pPr>
      <w:r>
        <w:rPr>
          <w:rFonts w:ascii="宋体" w:hAnsi="宋体" w:eastAsia="宋体" w:cs="宋体"/>
          <w:color w:val="000"/>
          <w:sz w:val="28"/>
          <w:szCs w:val="28"/>
        </w:rPr>
        <w:t xml:space="preserve">但这一过程往往滞后一段时间，从而形成了时间差。在这一阶段，贸易不平衡会扩大。</w:t>
      </w:r>
    </w:p>
    <w:p>
      <w:pPr>
        <w:ind w:left="0" w:right="0" w:firstLine="560"/>
        <w:spacing w:before="450" w:after="450" w:line="312" w:lineRule="auto"/>
      </w:pPr>
      <w:r>
        <w:rPr>
          <w:rFonts w:ascii="宋体" w:hAnsi="宋体" w:eastAsia="宋体" w:cs="宋体"/>
          <w:color w:val="000"/>
          <w:sz w:val="28"/>
          <w:szCs w:val="28"/>
        </w:rPr>
        <w:t xml:space="preserve">外国直接投资在跨国外包和改变贸易平衡发挥了很大作用，中国形成了以外资企业为主的加工贸易基地，且供应链不断延长，附加值不断提高。这种生产和贸易的汇率弹性相当小，外国直接投资在中国生产和销售的大幅增加部分替代了中国从国外的进口。</w:t>
      </w:r>
    </w:p>
    <w:p>
      <w:pPr>
        <w:ind w:left="0" w:right="0" w:firstLine="560"/>
        <w:spacing w:before="450" w:after="450" w:line="312" w:lineRule="auto"/>
      </w:pPr>
      <w:r>
        <w:rPr>
          <w:rFonts w:ascii="宋体" w:hAnsi="宋体" w:eastAsia="宋体" w:cs="宋体"/>
          <w:color w:val="000"/>
          <w:sz w:val="28"/>
          <w:szCs w:val="28"/>
        </w:rPr>
        <w:t xml:space="preserve">2.加工贸易发展过度以及外商对华直接投资的加工贸易倾向 加工贸易的进出口额在我国外贸中占有半壁江山的地位，加工贸易两头在外，无论通过来料加工还是进料加工，最终产品一般销往国外，在中国境内所形成的增值部分自然构成顺差。而我国为了鼓励加工贸易发展对加工贸易的原材料进口免税，使加工贸易进口额远低于加工贸易出口额，加工贸易顺差高速增长。</w:t>
      </w:r>
    </w:p>
    <w:p>
      <w:pPr>
        <w:ind w:left="0" w:right="0" w:firstLine="560"/>
        <w:spacing w:before="450" w:after="450" w:line="312" w:lineRule="auto"/>
      </w:pPr>
      <w:r>
        <w:rPr>
          <w:rFonts w:ascii="宋体" w:hAnsi="宋体" w:eastAsia="宋体" w:cs="宋体"/>
          <w:color w:val="000"/>
          <w:sz w:val="28"/>
          <w:szCs w:val="28"/>
        </w:rPr>
        <w:t xml:space="preserve">202_年我国加工贸易出口额为5103.7亿美元，加工贸易进口额为3214.9亿美元，占对外贸易额的47.2%，加工贸易顺差达1888.8亿美元，是贸易顺差总额的1.06倍，同比增长32.6%。其中，进料加工贸易实现顺差1682.4亿美元，占加工贸易顺差的89.1%。</w:t>
      </w:r>
    </w:p>
    <w:p>
      <w:pPr>
        <w:ind w:left="0" w:right="0" w:firstLine="560"/>
        <w:spacing w:before="450" w:after="450" w:line="312" w:lineRule="auto"/>
      </w:pPr>
      <w:r>
        <w:rPr>
          <w:rFonts w:ascii="宋体" w:hAnsi="宋体" w:eastAsia="宋体" w:cs="宋体"/>
          <w:color w:val="000"/>
          <w:sz w:val="28"/>
          <w:szCs w:val="28"/>
        </w:rPr>
        <w:t xml:space="preserve">3.出口退税等政策继续调整的预期以及对人民币汇率升值的预期导致企业加快出口步伐 202_年以来，国家先后几次调整出口退税政策，总趋势是下调或取消部分商品的出口退税率，这增强了企业对此类政策继续调整的预期，造成一些企业短期内加快出口步伐。此外，人民币汇率升值的预期也对贸易顺差火上加油，它不仅驱使一些企业开展提前错后操作，加快出口，放慢进口，而且通过高报出口价格、低报进口价格而造成贸易顺差扩大。</w:t>
      </w:r>
    </w:p>
    <w:p>
      <w:pPr>
        <w:ind w:left="0" w:right="0" w:firstLine="560"/>
        <w:spacing w:before="450" w:after="450" w:line="312" w:lineRule="auto"/>
      </w:pPr>
      <w:r>
        <w:rPr>
          <w:rFonts w:ascii="宋体" w:hAnsi="宋体" w:eastAsia="宋体" w:cs="宋体"/>
          <w:color w:val="000"/>
          <w:sz w:val="28"/>
          <w:szCs w:val="28"/>
        </w:rPr>
        <w:t xml:space="preserve">4.中国本土企业产品竞争力的提高、外资企业生产的产品的内销使国内产品进口替代效应明显 目前中国已经形成了比较完备的产业体系，自主研发能力不断增强，产品综合竞争力明显提高，一些原本通过进口才能实现的消费需求在国内就能满足，进口产品的国内替代效应显著。中国长期以来作为吸收外商直接投资的第二大国，外资企业生产的产品大量内销，使我国居民和企业减少了进口量。</w:t>
      </w:r>
    </w:p>
    <w:p>
      <w:pPr>
        <w:ind w:left="0" w:right="0" w:firstLine="560"/>
        <w:spacing w:before="450" w:after="450" w:line="312" w:lineRule="auto"/>
      </w:pPr>
      <w:r>
        <w:rPr>
          <w:rFonts w:ascii="宋体" w:hAnsi="宋体" w:eastAsia="宋体" w:cs="宋体"/>
          <w:color w:val="000"/>
          <w:sz w:val="28"/>
          <w:szCs w:val="28"/>
        </w:rPr>
        <w:t xml:space="preserve">5.中国国内消费需求乏力，我国国民经济的增长过于依赖投资的拉动，而投资造成的产能过剩迫使企业开拓国际市场 长期以来，有效需求不足制约着我国经济国民经济的发展。1998年以来，我国政府采取了积极的财政政策，扩大政府投资，使中国经济持续稳定增长，最近几年GDP年均增速在10%以上，202_年我国固定资产投资率为42%，但与投资率及国民经济连续多年的较高增长速度相比，消费对经济的拉动作用在减弱，202_年消费率下降为51.9%，低于发达国家20%左右。</w:t>
      </w:r>
    </w:p>
    <w:p>
      <w:pPr>
        <w:ind w:left="0" w:right="0" w:firstLine="560"/>
        <w:spacing w:before="450" w:after="450" w:line="312" w:lineRule="auto"/>
      </w:pPr>
      <w:r>
        <w:rPr>
          <w:rFonts w:ascii="宋体" w:hAnsi="宋体" w:eastAsia="宋体" w:cs="宋体"/>
          <w:color w:val="000"/>
          <w:sz w:val="28"/>
          <w:szCs w:val="28"/>
        </w:rPr>
        <w:t xml:space="preserve">由于国内居民消费市场平淡，缺乏活力和持续的热点。因此，企业不得不将目光放在扩大国外市场上，造成出口剧增。</w:t>
      </w:r>
    </w:p>
    <w:p>
      <w:pPr>
        <w:ind w:left="0" w:right="0" w:firstLine="560"/>
        <w:spacing w:before="450" w:after="450" w:line="312" w:lineRule="auto"/>
      </w:pPr>
      <w:r>
        <w:rPr>
          <w:rFonts w:ascii="宋体" w:hAnsi="宋体" w:eastAsia="宋体" w:cs="宋体"/>
          <w:color w:val="000"/>
          <w:sz w:val="28"/>
          <w:szCs w:val="28"/>
        </w:rPr>
        <w:t xml:space="preserve">同时，由于中国前几年国内高投资形成的生产能力正释放出来，导致某些产品出口激增。如202_年中国净进口钢铁1500万吨，是当年全球第一大钢铁进口国，而202_年净出口钢铁58万吨，引起了国际社会的担忧。</w:t>
      </w:r>
    </w:p>
    <w:p>
      <w:pPr>
        <w:ind w:left="0" w:right="0" w:firstLine="560"/>
        <w:spacing w:before="450" w:after="450" w:line="312" w:lineRule="auto"/>
      </w:pPr>
      <w:r>
        <w:rPr>
          <w:rFonts w:ascii="宋体" w:hAnsi="宋体" w:eastAsia="宋体" w:cs="宋体"/>
          <w:color w:val="000"/>
          <w:sz w:val="28"/>
          <w:szCs w:val="28"/>
        </w:rPr>
        <w:t xml:space="preserve">6.企业的利润率过高，劳动生产率的提高大大高于工资的涨幅 首先，我们企业的效益提高了，利润增长提高了，而我们的制度，特别是国有企业的制度还是为亏损企业制定的制度，国有资产的利润都留给企业。20世纪80年代初，因为国有企业亏损，没有能力增长就把钱全留给企业，现在企业盈利了企业还继续拿着这些盈利。</w:t>
      </w:r>
    </w:p>
    <w:p>
      <w:pPr>
        <w:ind w:left="0" w:right="0" w:firstLine="560"/>
        <w:spacing w:before="450" w:after="450" w:line="312" w:lineRule="auto"/>
      </w:pPr>
      <w:r>
        <w:rPr>
          <w:rFonts w:ascii="宋体" w:hAnsi="宋体" w:eastAsia="宋体" w:cs="宋体"/>
          <w:color w:val="000"/>
          <w:sz w:val="28"/>
          <w:szCs w:val="28"/>
        </w:rPr>
        <w:t xml:space="preserve">202_年全国国有企业实现利润1.1万亿元，同比增长19.%，202_年159家中央企业实现利润7546.9亿元，同比增长18.2%，1031家省市级国有企业实现利润202_.2亿元，同比增长38%。 其次，中国企业在资源的收益问题上不向国家纳税，甚至资源行业都不缴特许权金，国内的资源价格上涨产生的地价收益全部归企业所有，而我们的企业所得税正在从33%下降到25%。</w:t>
      </w:r>
    </w:p>
    <w:p>
      <w:pPr>
        <w:ind w:left="0" w:right="0" w:firstLine="560"/>
        <w:spacing w:before="450" w:after="450" w:line="312" w:lineRule="auto"/>
      </w:pPr>
      <w:r>
        <w:rPr>
          <w:rFonts w:ascii="宋体" w:hAnsi="宋体" w:eastAsia="宋体" w:cs="宋体"/>
          <w:color w:val="000"/>
          <w:sz w:val="28"/>
          <w:szCs w:val="28"/>
        </w:rPr>
        <w:t xml:space="preserve">因此，企业的这一块都以利润的形式表现出来，而且都留在企业。因此，企业的存款大幅度增长，企业未分配的利润、所产生的储蓄大幅度增长，就进行过重投资，包括到股市上投资。</w:t>
      </w:r>
    </w:p>
    <w:p>
      <w:pPr>
        <w:ind w:left="0" w:right="0" w:firstLine="560"/>
        <w:spacing w:before="450" w:after="450" w:line="312" w:lineRule="auto"/>
      </w:pPr>
      <w:r>
        <w:rPr>
          <w:rFonts w:ascii="宋体" w:hAnsi="宋体" w:eastAsia="宋体" w:cs="宋体"/>
          <w:color w:val="000"/>
          <w:sz w:val="28"/>
          <w:szCs w:val="28"/>
        </w:rPr>
        <w:t xml:space="preserve">最后，由于我国人口众多，农村人口大量涌入城市，中国劳动力具有无限供给的特点，加上我国劳工保护方面的法律不够完善，企业生产的环境成本过低，中国工人工资的价格非常低，企业即使低价出口依然有利可图，货物贸易顺差持续扩大。 参考文献： 陈继勇:202_年我国贸易顺差激增的原因及其对宏观经济的影响[J].武汉金融，202_</w:t>
      </w:r>
    </w:p>
    <w:p>
      <w:pPr>
        <w:ind w:left="0" w:right="0" w:firstLine="560"/>
        <w:spacing w:before="450" w:after="450" w:line="312" w:lineRule="auto"/>
      </w:pPr>
      <w:r>
        <w:rPr>
          <w:rFonts w:ascii="宋体" w:hAnsi="宋体" w:eastAsia="宋体" w:cs="宋体"/>
          <w:color w:val="000"/>
          <w:sz w:val="28"/>
          <w:szCs w:val="28"/>
        </w:rPr>
        <w:t xml:space="preserve">（3） 张志新:浅谈我国贸易顺差的原因、影响和政策[J].邯郸职业技术学院学报，202_</w:t>
      </w:r>
    </w:p>
    <w:p>
      <w:pPr>
        <w:ind w:left="0" w:right="0" w:firstLine="560"/>
        <w:spacing w:before="450" w:after="450" w:line="312" w:lineRule="auto"/>
      </w:pPr>
      <w:r>
        <w:rPr>
          <w:rFonts w:ascii="宋体" w:hAnsi="宋体" w:eastAsia="宋体" w:cs="宋体"/>
          <w:color w:val="000"/>
          <w:sz w:val="28"/>
          <w:szCs w:val="28"/>
        </w:rPr>
        <w:t xml:space="preserve">（12） 张旭宏:如何看待目前我国的贸易顺差[J].宏观经济管理，202_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2025-06-16T06:44:19+08:00</dcterms:created>
  <dcterms:modified xsi:type="dcterms:W3CDTF">2025-06-16T06:44:19+08:00</dcterms:modified>
</cp:coreProperties>
</file>

<file path=docProps/custom.xml><?xml version="1.0" encoding="utf-8"?>
<Properties xmlns="http://schemas.openxmlformats.org/officeDocument/2006/custom-properties" xmlns:vt="http://schemas.openxmlformats.org/officeDocument/2006/docPropsVTypes"/>
</file>