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浅析我国贸易摩擦频发的原因及对策</w:t>
      </w:r>
      <w:bookmarkEnd w:id="1"/>
    </w:p>
    <w:p>
      <w:pPr>
        <w:jc w:val="center"/>
        <w:spacing w:before="0" w:after="450"/>
      </w:pPr>
      <w:r>
        <w:rPr>
          <w:rFonts w:ascii="Arial" w:hAnsi="Arial" w:eastAsia="Arial" w:cs="Arial"/>
          <w:color w:val="999999"/>
          <w:sz w:val="20"/>
          <w:szCs w:val="20"/>
        </w:rPr>
        <w:t xml:space="preserve">来源：网络  作者：风华正茂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内容摘要：加入WTO的几年，贸易摩擦急剧增加。贸易摩擦已成为我国对外贸易持续快速发展的严重制约障碍，及时正确地处理贸易摩擦尤为必要。本文从内外经济环境两个方面分析了我国贸易摩擦频频发生的原因，并给出了相应的对策。 关键词：贸易摩擦，频发原...</w:t>
      </w:r>
    </w:p>
    <w:p>
      <w:pPr>
        <w:ind w:left="0" w:right="0" w:firstLine="560"/>
        <w:spacing w:before="450" w:after="450" w:line="312" w:lineRule="auto"/>
      </w:pPr>
      <w:r>
        <w:rPr>
          <w:rFonts w:ascii="宋体" w:hAnsi="宋体" w:eastAsia="宋体" w:cs="宋体"/>
          <w:color w:val="000"/>
          <w:sz w:val="28"/>
          <w:szCs w:val="28"/>
        </w:rPr>
        <w:t xml:space="preserve">内容摘要：加入WTO的几年，贸易摩擦急剧增加。贸易摩擦已成为我国对外贸易持续快速发展的严重制约障碍，及时正确地处理贸易摩擦尤为必要。本文从内外经济环境两个方面分析了我国贸易摩擦频频发生的原因，并给出了相应的对策。 关键词：贸易摩擦，频发原因</w:t>
      </w:r>
    </w:p>
    <w:p>
      <w:pPr>
        <w:ind w:left="0" w:right="0" w:firstLine="560"/>
        <w:spacing w:before="450" w:after="450" w:line="312" w:lineRule="auto"/>
      </w:pPr>
      <w:r>
        <w:rPr>
          <w:rFonts w:ascii="宋体" w:hAnsi="宋体" w:eastAsia="宋体" w:cs="宋体"/>
          <w:color w:val="000"/>
          <w:sz w:val="28"/>
          <w:szCs w:val="28"/>
        </w:rPr>
        <w:t xml:space="preserve">一、我国贸易摩擦现状</w:t>
      </w:r>
    </w:p>
    <w:p>
      <w:pPr>
        <w:ind w:left="0" w:right="0" w:firstLine="560"/>
        <w:spacing w:before="450" w:after="450" w:line="312" w:lineRule="auto"/>
      </w:pPr>
      <w:r>
        <w:rPr>
          <w:rFonts w:ascii="宋体" w:hAnsi="宋体" w:eastAsia="宋体" w:cs="宋体"/>
          <w:color w:val="000"/>
          <w:sz w:val="28"/>
          <w:szCs w:val="28"/>
        </w:rPr>
        <w:t xml:space="preserve">入世以来，我国贸易摩擦急剧上升，截止到202_年10月，我国遭受国外贸易保护调查案件815起，涉案金额215亿美元，发起国家地区38 个，其中反倾销712起，金额172亿美元，反补贴4起，金额5000万美元，保障措施74起，金额215亿美元，特定产品过渡保障措施25起，金额36 亿美元。仔细分析我国贸易摩擦的统计数据，不难发现我国的贸易摩擦呈现如下几个特点：</w:t>
      </w:r>
    </w:p>
    <w:p>
      <w:pPr>
        <w:ind w:left="0" w:right="0" w:firstLine="560"/>
        <w:spacing w:before="450" w:after="450" w:line="312" w:lineRule="auto"/>
      </w:pPr>
      <w:r>
        <w:rPr>
          <w:rFonts w:ascii="宋体" w:hAnsi="宋体" w:eastAsia="宋体" w:cs="宋体"/>
          <w:color w:val="000"/>
          <w:sz w:val="28"/>
          <w:szCs w:val="28"/>
        </w:rPr>
        <w:t xml:space="preserve">1、我国贸易摩擦案件数量增幅加大，案件涉及的金额有所增加</w:t>
      </w:r>
    </w:p>
    <w:p>
      <w:pPr>
        <w:ind w:left="0" w:right="0" w:firstLine="560"/>
        <w:spacing w:before="450" w:after="450" w:line="312" w:lineRule="auto"/>
      </w:pPr>
      <w:r>
        <w:rPr>
          <w:rFonts w:ascii="宋体" w:hAnsi="宋体" w:eastAsia="宋体" w:cs="宋体"/>
          <w:color w:val="000"/>
          <w:sz w:val="28"/>
          <w:szCs w:val="28"/>
        </w:rPr>
        <w:t xml:space="preserve">国际经济摩擦常常与一国国际活动的扩大有密切的关系。加入WTO以来，我国与欧、美、日和一些发展中国家的国际经济联系进一步加深，在双方都获得更大利益的同时，利益的冲突也日有所增。202_~202_年，两反两保贸易摩擦案件总数为246起，其中发达国家100起，发展中国家146起，涉案金额总数为653391万美元。这一时期不单反倾销、保障措施和特保调查猛增，技术性贸易壁垒也不断地花样翻新。202_年，我国遭遇各种贸易摩擦涉案金额约400亿美元，其中两反两保调查约21亿美元、纺织品设限及调查约83亿美元、美国337调查约12 亿美元、各种技术壁垒约280亿美元。</w:t>
      </w:r>
    </w:p>
    <w:p>
      <w:pPr>
        <w:ind w:left="0" w:right="0" w:firstLine="560"/>
        <w:spacing w:before="450" w:after="450" w:line="312" w:lineRule="auto"/>
      </w:pPr>
      <w:r>
        <w:rPr>
          <w:rFonts w:ascii="宋体" w:hAnsi="宋体" w:eastAsia="宋体" w:cs="宋体"/>
          <w:color w:val="000"/>
          <w:sz w:val="28"/>
          <w:szCs w:val="28"/>
        </w:rPr>
        <w:t xml:space="preserve">2、与我国发生贸易摩擦的国家已从发达国家扩展到发展中国家</w:t>
      </w:r>
    </w:p>
    <w:p>
      <w:pPr>
        <w:ind w:left="0" w:right="0" w:firstLine="560"/>
        <w:spacing w:before="450" w:after="450" w:line="312" w:lineRule="auto"/>
      </w:pPr>
      <w:r>
        <w:rPr>
          <w:rFonts w:ascii="宋体" w:hAnsi="宋体" w:eastAsia="宋体" w:cs="宋体"/>
          <w:color w:val="000"/>
          <w:sz w:val="28"/>
          <w:szCs w:val="28"/>
        </w:rPr>
        <w:t xml:space="preserve">20世纪70年代，对我国出口商品实施反倾销制裁的国家和地区只有2个，即欧共体和美国；20世纪80年代，指控我国出口商品倾销的国家和地区增为7个，主要集中在欧共体、美国、加拿大、澳大利亚等发达国家和地区；到了90年代，这一数字急剧上升到了近40，除了上述发达国家和地区外，越来越多的发展中国家如阿根廷、印度、南非、墨西哥、巴西、韩国、智利、乌拉圭等都纷纷加入指控我国出口商品倾销的行列；202_年，发展中国家对我国发起贸易救济调查29起，占案件总数的66%。</w:t>
      </w:r>
    </w:p>
    <w:p>
      <w:pPr>
        <w:ind w:left="0" w:right="0" w:firstLine="560"/>
        <w:spacing w:before="450" w:after="450" w:line="312" w:lineRule="auto"/>
      </w:pPr>
      <w:r>
        <w:rPr>
          <w:rFonts w:ascii="宋体" w:hAnsi="宋体" w:eastAsia="宋体" w:cs="宋体"/>
          <w:color w:val="000"/>
          <w:sz w:val="28"/>
          <w:szCs w:val="28"/>
        </w:rPr>
        <w:t xml:space="preserve">3、贸易摩擦涉及的产品不断扩大</w:t>
      </w:r>
    </w:p>
    <w:p>
      <w:pPr>
        <w:ind w:left="0" w:right="0" w:firstLine="560"/>
        <w:spacing w:before="450" w:after="450" w:line="312" w:lineRule="auto"/>
      </w:pPr>
      <w:r>
        <w:rPr>
          <w:rFonts w:ascii="宋体" w:hAnsi="宋体" w:eastAsia="宋体" w:cs="宋体"/>
          <w:color w:val="000"/>
          <w:sz w:val="28"/>
          <w:szCs w:val="28"/>
        </w:rPr>
        <w:t xml:space="preserve">1981年我国出口商品结构实现了由原料性的初级产品向主要出口制成品的第一个转变；进入20世纪90年代，随着机电产品出口贸易比重突破两位数以后持续大幅增长，出口商品结构也正实现由主要出口粗加工制成品向主要出口精加工制成品的第二个转变。这种出口商品结构的变化使得我国出口商品的种类不断扩大，同时遭受反倾销的出口商品种类也在增加。20世纪80年代我国出口商品遭受反倾销指控的有46类，如鞋、布、帽、相册等，基本上是劳动与资金密集型的传统商品；20世纪90年代以来则有超过150类的商品如钢缆、电风扇、服装、浮法玻璃、机床、钢板等遭受反倾销指控。</w:t>
      </w:r>
    </w:p>
    <w:p>
      <w:pPr>
        <w:ind w:left="0" w:right="0" w:firstLine="560"/>
        <w:spacing w:before="450" w:after="450" w:line="312" w:lineRule="auto"/>
      </w:pPr>
      <w:r>
        <w:rPr>
          <w:rFonts w:ascii="宋体" w:hAnsi="宋体" w:eastAsia="宋体" w:cs="宋体"/>
          <w:color w:val="000"/>
          <w:sz w:val="28"/>
          <w:szCs w:val="28"/>
        </w:rPr>
        <w:t xml:space="preserve">二、我国贸易摩擦频发的原因</w:t>
      </w:r>
    </w:p>
    <w:p>
      <w:pPr>
        <w:ind w:left="0" w:right="0" w:firstLine="560"/>
        <w:spacing w:before="450" w:after="450" w:line="312" w:lineRule="auto"/>
      </w:pPr>
      <w:r>
        <w:rPr>
          <w:rFonts w:ascii="宋体" w:hAnsi="宋体" w:eastAsia="宋体" w:cs="宋体"/>
          <w:color w:val="000"/>
          <w:sz w:val="28"/>
          <w:szCs w:val="28"/>
        </w:rPr>
        <w:t xml:space="preserve">1、从我国内部经济来看主要有以下几点原因：</w:t>
      </w:r>
    </w:p>
    <w:p>
      <w:pPr>
        <w:ind w:left="0" w:right="0" w:firstLine="560"/>
        <w:spacing w:before="450" w:after="450" w:line="312" w:lineRule="auto"/>
      </w:pPr>
      <w:r>
        <w:rPr>
          <w:rFonts w:ascii="宋体" w:hAnsi="宋体" w:eastAsia="宋体" w:cs="宋体"/>
          <w:color w:val="000"/>
          <w:sz w:val="28"/>
          <w:szCs w:val="28"/>
        </w:rPr>
        <w:t xml:space="preserve">(1)贸易顺差扩大和出口相对集中诱使贸易摩擦加剧。经过20多年的对外开放，我国已成为贸易大国，其贸易顺差呈整体递增趋势。202_年我国的贸易顺差为303.52亿美元，同比增长34.6%，202_年为255.4亿美元，同比下降16.1%，202_年达到319.5亿美元，同比增长 25.4%，202_年尤为突出，顺差高达1018.8亿美元，同比增长217.4%。出口商品占领国际市场的份额过大，排挤了生产同类产品的其他国家的市场，从而招致了发达国家和一些发展中国家对我国的不满，加剧了贸易摩擦的发生。另外，我国对外贸易的地理区域仍比较集中，销往美、日、欧的产品占我国出口产品总额的75%以上。加之近几年这几个地区经济的低迷，这三个地区的传统产业极大地受到了我国廉价产品的影响，抵制我国产品的呼声日益高涨。</w:t>
      </w:r>
    </w:p>
    <w:p>
      <w:pPr>
        <w:ind w:left="0" w:right="0" w:firstLine="560"/>
        <w:spacing w:before="450" w:after="450" w:line="312" w:lineRule="auto"/>
      </w:pPr>
      <w:r>
        <w:rPr>
          <w:rFonts w:ascii="宋体" w:hAnsi="宋体" w:eastAsia="宋体" w:cs="宋体"/>
          <w:color w:val="000"/>
          <w:sz w:val="28"/>
          <w:szCs w:val="28"/>
        </w:rPr>
        <w:t xml:space="preserve">(2)企业盲目生产，出口秩序混乱，对外低价竞争。为了争夺国外市场，一些地区、部门和企业各自为政，不顾整体利益，多头对外，出口企业在出口贸易中相互压价，以低价销售的手段扩大销售量和占有市场，而大量出口企业的竞争压价，造成出口价格的连续降低，给进口国同类产品的生产企业留下了低价倾销的印象。</w:t>
      </w:r>
    </w:p>
    <w:p>
      <w:pPr>
        <w:ind w:left="0" w:right="0" w:firstLine="560"/>
        <w:spacing w:before="450" w:after="450" w:line="312" w:lineRule="auto"/>
      </w:pPr>
      <w:r>
        <w:rPr>
          <w:rFonts w:ascii="宋体" w:hAnsi="宋体" w:eastAsia="宋体" w:cs="宋体"/>
          <w:color w:val="000"/>
          <w:sz w:val="28"/>
          <w:szCs w:val="28"/>
        </w:rPr>
        <w:t xml:space="preserve">(3)国内技术标准与国际技术标准的差异引发贸易摩擦。由于我国起步较晚、底子薄等原因，我国的技术仍与发达国家之间存在较大的差距。国际上现行的技术标准是由发达国家制定和主宰的，而我国只有40%左右的国家标准采用了国际标准，这种差距势必造成我国出口企业按照国内标准生产的产品很难满足国际标准的要求，从而增大了贸易摩擦的几率。</w:t>
      </w:r>
    </w:p>
    <w:p>
      <w:pPr>
        <w:ind w:left="0" w:right="0" w:firstLine="560"/>
        <w:spacing w:before="450" w:after="450" w:line="312" w:lineRule="auto"/>
      </w:pPr>
      <w:r>
        <w:rPr>
          <w:rFonts w:ascii="宋体" w:hAnsi="宋体" w:eastAsia="宋体" w:cs="宋体"/>
          <w:color w:val="000"/>
          <w:sz w:val="28"/>
          <w:szCs w:val="28"/>
        </w:rPr>
        <w:t xml:space="preserve">2、从外部环境来看主要有以下几点原因：</w:t>
      </w:r>
    </w:p>
    <w:p>
      <w:pPr>
        <w:ind w:left="0" w:right="0" w:firstLine="560"/>
        <w:spacing w:before="450" w:after="450" w:line="312" w:lineRule="auto"/>
      </w:pPr>
      <w:r>
        <w:rPr>
          <w:rFonts w:ascii="宋体" w:hAnsi="宋体" w:eastAsia="宋体" w:cs="宋体"/>
          <w:color w:val="000"/>
          <w:sz w:val="28"/>
          <w:szCs w:val="28"/>
        </w:rPr>
        <w:t xml:space="preserve">(1)贸易自由化与经济民族主义的冲突加剧了贸易摩擦。经济民族主义是从一国经济利益出发，强调对经济生活的干预，其在对外贸易政策中的表现是关税和非关税保护主义。近年来世界经济体都发生经济衰退或增长速度缓慢，市场需求大幅度下降，各国争夺市场的竞争白热化，经济民族主义大势抬头，各种新贸易保护主义相继产生，左右着政府贸易政策的制定。这种带有保护性的贸易政策严重的违背了WTO的各国相互开放市场、消除贸易壁垒发展自由贸易的宗旨，为贸易摩擦的发生创造了条件。</w:t>
      </w:r>
    </w:p>
    <w:p>
      <w:pPr>
        <w:ind w:left="0" w:right="0" w:firstLine="560"/>
        <w:spacing w:before="450" w:after="450" w:line="312" w:lineRule="auto"/>
      </w:pPr>
      <w:r>
        <w:rPr>
          <w:rFonts w:ascii="宋体" w:hAnsi="宋体" w:eastAsia="宋体" w:cs="宋体"/>
          <w:color w:val="000"/>
          <w:sz w:val="28"/>
          <w:szCs w:val="28"/>
        </w:rPr>
        <w:t xml:space="preserve">(2)一些国家恶意制造中国威胁论，企图阻止中国的崛起。我国经济已取得了很大的成就，并仍以惊人的速度前进。对此，一些国家表现了极大的惊恐，害怕中国强大了对自己造成极大的威胁，担心中国会走靠掠夺世界资源的路来发家致富，畏惧中国争夺他们的市场。于是形形色色的中国威胁论应运而生，从最早的军事威胁论、安全威胁论到如今的贸易威胁论、能源威胁论 、商品威胁论，层出不穷，屡见不鲜。尽管这些论调花样翻新，但目的只有一个，就是想方设法阻碍我国前进的步伐，遏制我国和平崛起。他们通过这些论调来获得对我国采取贸易保护措施的舆论支持，取得阻碍我国贸易顺利发展的目的。</w:t>
      </w:r>
    </w:p>
    <w:p>
      <w:pPr>
        <w:ind w:left="0" w:right="0" w:firstLine="560"/>
        <w:spacing w:before="450" w:after="450" w:line="312" w:lineRule="auto"/>
      </w:pPr>
      <w:r>
        <w:rPr>
          <w:rFonts w:ascii="宋体" w:hAnsi="宋体" w:eastAsia="宋体" w:cs="宋体"/>
          <w:color w:val="000"/>
          <w:sz w:val="28"/>
          <w:szCs w:val="28"/>
        </w:rPr>
        <w:t xml:space="preserve">(3)对我国产品的歧视。众多国家对我国实行歧视性反倾销贸易政策，其主要表现在两个方面：一是仍视我国为非市场经济国家，在确定我国出口商品的正常价值时采用类比国或替代国制度；二是对我国某一被控产品不论出口实际价值的高低，不分企业的性质，均实行统一的税率。</w:t>
      </w:r>
    </w:p>
    <w:p>
      <w:pPr>
        <w:ind w:left="0" w:right="0" w:firstLine="560"/>
        <w:spacing w:before="450" w:after="450" w:line="312" w:lineRule="auto"/>
      </w:pPr>
      <w:r>
        <w:rPr>
          <w:rFonts w:ascii="宋体" w:hAnsi="宋体" w:eastAsia="宋体" w:cs="宋体"/>
          <w:color w:val="000"/>
          <w:sz w:val="28"/>
          <w:szCs w:val="28"/>
        </w:rPr>
        <w:t xml:space="preserve">三、积极应对贸易摩擦的策略思考</w:t>
      </w:r>
    </w:p>
    <w:p>
      <w:pPr>
        <w:ind w:left="0" w:right="0" w:firstLine="560"/>
        <w:spacing w:before="450" w:after="450" w:line="312" w:lineRule="auto"/>
      </w:pPr>
      <w:r>
        <w:rPr>
          <w:rFonts w:ascii="宋体" w:hAnsi="宋体" w:eastAsia="宋体" w:cs="宋体"/>
          <w:color w:val="000"/>
          <w:sz w:val="28"/>
          <w:szCs w:val="28"/>
        </w:rPr>
        <w:t xml:space="preserve">当今世界是个开放的世界，任何国家要想走上致富之路，必须充分利用好外部资源。正确处理贸易摩擦是利用好外部资源的必要条件。所以，我国必须积极主动地处理好现有的贸易摩擦，有预见性地采取一系列的措施减少甚至避免潜在的贸易摩擦的发生。为此，本文粗浅地提出了几点建议：</w:t>
      </w:r>
    </w:p>
    <w:p>
      <w:pPr>
        <w:ind w:left="0" w:right="0" w:firstLine="560"/>
        <w:spacing w:before="450" w:after="450" w:line="312" w:lineRule="auto"/>
      </w:pPr>
      <w:r>
        <w:rPr>
          <w:rFonts w:ascii="宋体" w:hAnsi="宋体" w:eastAsia="宋体" w:cs="宋体"/>
          <w:color w:val="000"/>
          <w:sz w:val="28"/>
          <w:szCs w:val="28"/>
        </w:rPr>
        <w:t xml:space="preserve">1、把扩大内需作为长期战略</w:t>
      </w:r>
    </w:p>
    <w:p>
      <w:pPr>
        <w:ind w:left="0" w:right="0" w:firstLine="560"/>
        <w:spacing w:before="450" w:after="450" w:line="312" w:lineRule="auto"/>
      </w:pPr>
      <w:r>
        <w:rPr>
          <w:rFonts w:ascii="宋体" w:hAnsi="宋体" w:eastAsia="宋体" w:cs="宋体"/>
          <w:color w:val="000"/>
          <w:sz w:val="28"/>
          <w:szCs w:val="28"/>
        </w:rPr>
        <w:t xml:space="preserve">近几年来，我国的外贸依存度逐年升高，202_年已经达到70%左右，如此高的外贸依存度不能不引起我们的思考。一国经济应以外贸为辅，内需为主，在内需不足的情况下，外贸的快速发展能够刺激有效需求，促进GDP的稳定增长，但一味地依靠外贸的增长来带动本国经济的发展，则会隐患无穷。外贸依存度过高，就会使本国的经济过分地依赖其贸易伙伴，使本国经济只能随着贸易伙伴的节奏起舞，一旦贸易伙伴出现政治或经济上的动荡，本国将为之付出惨重的代价。另外，过高的外贸依存度还容易引发与贸易伙伴的经济摩擦。没有强大的国家力量支持，严重的依赖国际市场是不可想象的。所以，从长远发展战略来说，我国宏观调控的着眼点应该更多地放在扩大内需上。</w:t>
      </w:r>
    </w:p>
    <w:p>
      <w:pPr>
        <w:ind w:left="0" w:right="0" w:firstLine="560"/>
        <w:spacing w:before="450" w:after="450" w:line="312" w:lineRule="auto"/>
      </w:pPr>
      <w:r>
        <w:rPr>
          <w:rFonts w:ascii="宋体" w:hAnsi="宋体" w:eastAsia="宋体" w:cs="宋体"/>
          <w:color w:val="000"/>
          <w:sz w:val="28"/>
          <w:szCs w:val="28"/>
        </w:rPr>
        <w:t xml:space="preserve">以内需为主也符合我国的国情，我国是世界上人口最多的国家，国内市场十分庞大，而且经济正处于快速增长阶段，潜在的市场需求是其他国家不可比拟的。我国已是世界最大的市场，是世界上所有跨国公司的首选目标。外国尚且千里迢迢来开发我国的市场，我国岂能舍近求远。因此，为减缓经济摩擦增长的趋势，我国应当调整我国需求结构中内需与外需的比重，通过积极地扩大内需，来保持宏观经济持续、快速、稳定和健康的发展。</w:t>
      </w:r>
    </w:p>
    <w:p>
      <w:pPr>
        <w:ind w:left="0" w:right="0" w:firstLine="560"/>
        <w:spacing w:before="450" w:after="450" w:line="312" w:lineRule="auto"/>
      </w:pPr>
      <w:r>
        <w:rPr>
          <w:rFonts w:ascii="宋体" w:hAnsi="宋体" w:eastAsia="宋体" w:cs="宋体"/>
          <w:color w:val="000"/>
          <w:sz w:val="28"/>
          <w:szCs w:val="28"/>
        </w:rPr>
        <w:t xml:space="preserve">2、加强对企业的宏观调控，整顿外贸出口顺序</w:t>
      </w:r>
    </w:p>
    <w:p>
      <w:pPr>
        <w:ind w:left="0" w:right="0" w:firstLine="560"/>
        <w:spacing w:before="450" w:after="450" w:line="312" w:lineRule="auto"/>
      </w:pPr>
      <w:r>
        <w:rPr>
          <w:rFonts w:ascii="宋体" w:hAnsi="宋体" w:eastAsia="宋体" w:cs="宋体"/>
          <w:color w:val="000"/>
          <w:sz w:val="28"/>
          <w:szCs w:val="28"/>
        </w:rPr>
        <w:t xml:space="preserve">由于市场失灵的存在，企业完全依赖市场，不可避免地会跟风随众，盲目生产，导致产品过剩、无奈被动出口的局面。为了克服这种不良结果的出现，政府应该积极地承担起对企业宏观调控的责任，及时准确地为企业提供国内外市场的需求信息，为企业提供所需要的技术，引导企业生产产品的换代升级，制定各种奖惩制度来鼓励企业生产市场急需的产品，压制企业生产市场已饱和的产品。国内竞争企业低价竞销出口的一个主要原因是出口秩序混乱。因此，加强对出口秩序的规范，设置合理、有效的出口经营管理机制，建立并强力执行重点行业和重点产品的出口准入制度，是减少对我国反倾销指控的有效措施。政府应从两方面入手来整顿外贸出口秩序，一是配合产业结构的调整，通过出口配额等行政手段对出口进行管理，合理调度企业的出口规模；二是加大对外贸企业的监督力度，避免各自为政，各行其是。</w:t>
      </w:r>
    </w:p>
    <w:p>
      <w:pPr>
        <w:ind w:left="0" w:right="0" w:firstLine="560"/>
        <w:spacing w:before="450" w:after="450" w:line="312" w:lineRule="auto"/>
      </w:pPr>
      <w:r>
        <w:rPr>
          <w:rFonts w:ascii="宋体" w:hAnsi="宋体" w:eastAsia="宋体" w:cs="宋体"/>
          <w:color w:val="000"/>
          <w:sz w:val="28"/>
          <w:szCs w:val="28"/>
        </w:rPr>
        <w:t xml:space="preserve">3、积极参与国际标准的制定</w:t>
      </w:r>
    </w:p>
    <w:p>
      <w:pPr>
        <w:ind w:left="0" w:right="0" w:firstLine="560"/>
        <w:spacing w:before="450" w:after="450" w:line="312" w:lineRule="auto"/>
      </w:pPr>
      <w:r>
        <w:rPr>
          <w:rFonts w:ascii="宋体" w:hAnsi="宋体" w:eastAsia="宋体" w:cs="宋体"/>
          <w:color w:val="000"/>
          <w:sz w:val="28"/>
          <w:szCs w:val="28"/>
        </w:rPr>
        <w:t xml:space="preserve">科学技术日新月异的今天，技术标准正日益成为设置技术贸易壁垒的关键手段，在世界贸易中显得越来越重要，而我国却在这方面处于严重的劣势地位。为了改变这种不利的局面，我国应加快技术标准国际化步伐，尽快建设与国际接轨的具有中国特色的技术标准体系，早日取得在国际技术标准中的发言权。为此，我国已制定了一些相应措施和目标，国家有关部门提出，到 202_年我国参与制定的国际标准累计达到300~500项，其中以我国为主导起草的或我国标准被采纳转化为国际标准的超过50项，力争达到100项；国家科技部和国际质检总局等部门202_年已在全国启动重要科技标准研究专项计划，实施12个重大关键技术攻关与产业化示范科技专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2025-07-13T02:59:52+08:00</dcterms:created>
  <dcterms:modified xsi:type="dcterms:W3CDTF">2025-07-13T02:59:52+08:00</dcterms:modified>
</cp:coreProperties>
</file>

<file path=docProps/custom.xml><?xml version="1.0" encoding="utf-8"?>
<Properties xmlns="http://schemas.openxmlformats.org/officeDocument/2006/custom-properties" xmlns:vt="http://schemas.openxmlformats.org/officeDocument/2006/docPropsVTypes"/>
</file>