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浅谈技术经济学结课论文</w:t>
      </w:r>
      <w:bookmarkEnd w:id="1"/>
    </w:p>
    <w:p>
      <w:pPr>
        <w:jc w:val="center"/>
        <w:spacing w:before="0" w:after="450"/>
      </w:pPr>
      <w:r>
        <w:rPr>
          <w:rFonts w:ascii="Arial" w:hAnsi="Arial" w:eastAsia="Arial" w:cs="Arial"/>
          <w:color w:val="999999"/>
          <w:sz w:val="20"/>
          <w:szCs w:val="20"/>
        </w:rPr>
        <w:t xml:space="preserve">来源：网络  作者：落花时节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技术经济学是培养既懂技术又懂经济的高素质综合人才的必修课。那么关于关于技术经济的论文怎么写呢?下面是范文网小编为大家整理的技术经济学结课论文，供大家参考。 技术经济学结课论文范文一：水电站厂房技术经济比选分析 摘要：水利水电工程投资指标受...</w:t>
      </w:r>
    </w:p>
    <w:p>
      <w:pPr>
        <w:ind w:left="0" w:right="0" w:firstLine="560"/>
        <w:spacing w:before="450" w:after="450" w:line="312" w:lineRule="auto"/>
      </w:pPr>
      <w:r>
        <w:rPr>
          <w:rFonts w:ascii="宋体" w:hAnsi="宋体" w:eastAsia="宋体" w:cs="宋体"/>
          <w:color w:val="000"/>
          <w:sz w:val="28"/>
          <w:szCs w:val="28"/>
        </w:rPr>
        <w:t xml:space="preserve">技术经济学是培养既懂技术又懂经济的高素质综合人才的必修课。那么关于关于技术经济的论文怎么写呢?下面是范文网小编为大家整理的技术经济学结课论文，供大家参考。</w:t>
      </w:r>
    </w:p>
    <w:p>
      <w:pPr>
        <w:ind w:left="0" w:right="0" w:firstLine="560"/>
        <w:spacing w:before="450" w:after="450" w:line="312" w:lineRule="auto"/>
      </w:pPr>
      <w:r>
        <w:rPr>
          <w:rFonts w:ascii="宋体" w:hAnsi="宋体" w:eastAsia="宋体" w:cs="宋体"/>
          <w:color w:val="000"/>
          <w:sz w:val="28"/>
          <w:szCs w:val="28"/>
        </w:rPr>
        <w:t xml:space="preserve">技术经济学结课论文范文一：水电站厂房技术经济比选分析</w:t>
      </w:r>
    </w:p>
    <w:p>
      <w:pPr>
        <w:ind w:left="0" w:right="0" w:firstLine="560"/>
        <w:spacing w:before="450" w:after="450" w:line="312" w:lineRule="auto"/>
      </w:pPr>
      <w:r>
        <w:rPr>
          <w:rFonts w:ascii="宋体" w:hAnsi="宋体" w:eastAsia="宋体" w:cs="宋体"/>
          <w:color w:val="000"/>
          <w:sz w:val="28"/>
          <w:szCs w:val="28"/>
        </w:rPr>
        <w:t xml:space="preserve">摘要：水利水电工程投资指标受工程布置型式的影响，而工程布置型式取决于天然河流开发条件和地貌、地形、地质等条件，因此需要因地制宜，对多种技术可行方案进行比选，才能实现水利水电工程投资的经济效益最大化。</w:t>
      </w:r>
    </w:p>
    <w:p>
      <w:pPr>
        <w:ind w:left="0" w:right="0" w:firstLine="560"/>
        <w:spacing w:before="450" w:after="450" w:line="312" w:lineRule="auto"/>
      </w:pPr>
      <w:r>
        <w:rPr>
          <w:rFonts w:ascii="宋体" w:hAnsi="宋体" w:eastAsia="宋体" w:cs="宋体"/>
          <w:color w:val="000"/>
          <w:sz w:val="28"/>
          <w:szCs w:val="28"/>
        </w:rPr>
        <w:t xml:space="preserve">关键词：技术经济;水电站</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某水电站工程地处新疆维吾尔自治区北疆境内某河流上游干流河段，电站厂址位于坝址下游约14km处。工程由大坝、溢洪道、导流兼泄洪洞、发电引水系统、电站厂房、尾水建筑物等主要建筑物组成。最大坝高40多m，装机容量200MW，保证出力13.2MW，多年平均年发电量6.04亿kWh。该工程规模属中型，工程等别为III等。主要建筑物为3级，次要建筑物为4级。</w:t>
      </w:r>
    </w:p>
    <w:p>
      <w:pPr>
        <w:ind w:left="0" w:right="0" w:firstLine="560"/>
        <w:spacing w:before="450" w:after="450" w:line="312" w:lineRule="auto"/>
      </w:pPr>
      <w:r>
        <w:rPr>
          <w:rFonts w:ascii="宋体" w:hAnsi="宋体" w:eastAsia="宋体" w:cs="宋体"/>
          <w:color w:val="000"/>
          <w:sz w:val="28"/>
          <w:szCs w:val="28"/>
        </w:rPr>
        <w:t xml:space="preserve">2厂房比选方案拟定</w:t>
      </w:r>
    </w:p>
    <w:p>
      <w:pPr>
        <w:ind w:left="0" w:right="0" w:firstLine="560"/>
        <w:spacing w:before="450" w:after="450" w:line="312" w:lineRule="auto"/>
      </w:pPr>
      <w:r>
        <w:rPr>
          <w:rFonts w:ascii="宋体" w:hAnsi="宋体" w:eastAsia="宋体" w:cs="宋体"/>
          <w:color w:val="000"/>
          <w:sz w:val="28"/>
          <w:szCs w:val="28"/>
        </w:rPr>
        <w:t xml:space="preserve">电站厂房区域均为山梁，相对高差150～300m，厂房区地表出露的岩性为第四系崩坡积块石、碎石土，岩体岩性主要为下泥盆统康布铁堡组上亚组:混合岩夹片麻岩、花岗岩脉等，地质条件相对较稳定。根据本工程枢纽总体布置方案，考虑充分利用水头及适合布置厂房的地形、地质条件，选择地面厂址和地下厂址来做厂址比选论证，从中选择技术上可行，经济最优的厂址方案。厂址选定后，再对厂房内部布置结构进行比选，选定最优的布置型式。</w:t>
      </w:r>
    </w:p>
    <w:p>
      <w:pPr>
        <w:ind w:left="0" w:right="0" w:firstLine="560"/>
        <w:spacing w:before="450" w:after="450" w:line="312" w:lineRule="auto"/>
      </w:pPr>
      <w:r>
        <w:rPr>
          <w:rFonts w:ascii="宋体" w:hAnsi="宋体" w:eastAsia="宋体" w:cs="宋体"/>
          <w:color w:val="000"/>
          <w:sz w:val="28"/>
          <w:szCs w:val="28"/>
        </w:rPr>
        <w:t xml:space="preserve">3厂址比选</w:t>
      </w:r>
    </w:p>
    <w:p>
      <w:pPr>
        <w:ind w:left="0" w:right="0" w:firstLine="560"/>
        <w:spacing w:before="450" w:after="450" w:line="312" w:lineRule="auto"/>
      </w:pPr>
      <w:r>
        <w:rPr>
          <w:rFonts w:ascii="宋体" w:hAnsi="宋体" w:eastAsia="宋体" w:cs="宋体"/>
          <w:color w:val="000"/>
          <w:sz w:val="28"/>
          <w:szCs w:val="28"/>
        </w:rPr>
        <w:t xml:space="preserve">3.1地面厂址比选</w:t>
      </w:r>
    </w:p>
    <w:p>
      <w:pPr>
        <w:ind w:left="0" w:right="0" w:firstLine="560"/>
        <w:spacing w:before="450" w:after="450" w:line="312" w:lineRule="auto"/>
      </w:pPr>
      <w:r>
        <w:rPr>
          <w:rFonts w:ascii="宋体" w:hAnsi="宋体" w:eastAsia="宋体" w:cs="宋体"/>
          <w:color w:val="000"/>
          <w:sz w:val="28"/>
          <w:szCs w:val="28"/>
        </w:rPr>
        <w:t xml:space="preserve">根据综合电站开发条件，结合厂区地貌、地形因素，厂址有3个方案可选择。方案1选择在位于主河流与某洪沟交汇口上游700m处天然河道的左岸岸边，利用河道布置尾水渠;厂址方案2选择在位于主河流与某洪沟交汇口处左岸，利用天然河道布置尾水渠，该方案需要对洪沟的洪水进行导洪处理，设置厂房防洪建筑物;方案3位于洪沟内，离沟口向里200m处。</w:t>
      </w:r>
    </w:p>
    <w:p>
      <w:pPr>
        <w:ind w:left="0" w:right="0" w:firstLine="560"/>
        <w:spacing w:before="450" w:after="450" w:line="312" w:lineRule="auto"/>
      </w:pPr>
      <w:r>
        <w:rPr>
          <w:rFonts w:ascii="宋体" w:hAnsi="宋体" w:eastAsia="宋体" w:cs="宋体"/>
          <w:color w:val="000"/>
          <w:sz w:val="28"/>
          <w:szCs w:val="28"/>
        </w:rPr>
        <w:t xml:space="preserve">3.2地面与地下厂址比选</w:t>
      </w:r>
    </w:p>
    <w:p>
      <w:pPr>
        <w:ind w:left="0" w:right="0" w:firstLine="560"/>
        <w:spacing w:before="450" w:after="450" w:line="312" w:lineRule="auto"/>
      </w:pPr>
      <w:r>
        <w:rPr>
          <w:rFonts w:ascii="宋体" w:hAnsi="宋体" w:eastAsia="宋体" w:cs="宋体"/>
          <w:color w:val="000"/>
          <w:sz w:val="28"/>
          <w:szCs w:val="28"/>
        </w:rPr>
        <w:t xml:space="preserve">根据该电站厂房区域地形、地质及电站调压井等特点，布置了电站的地下厂房方案。电站的调压井位于枢纽下游约10km左岸山体内，选择的地下厂房方案布置在调压井下游约100m的山体内，采用竖井连接，地下厂房发电机层高程约821，厂房顶拱高程约846，上覆盖岩体厚度为190～230m，侧覆岩体最小达170m，各项条件从技术上都能满足工程要求。地下厂房厂址方案和地面厂址方案3的发电水头、装机规模及发电量等指标均完全相同，而且调压井之前建筑物也相同。该区域修建地面及地下厂房均没有制约因素，从技术上都是可行的。地下厂房布置不受边坡及洪水影响，地下洞室群施工受气候影响较小，尤其是冬季的开挖和混凝土施工，但地下厂房总工期比地面厂房多2个月。地下厂房受恶劣的气候自然条件影响较小，对环境的破坏较小，因此综合考虑各方面因素，选择地下厂址方案作为推荐方案。</w:t>
      </w:r>
    </w:p>
    <w:p>
      <w:pPr>
        <w:ind w:left="0" w:right="0" w:firstLine="560"/>
        <w:spacing w:before="450" w:after="450" w:line="312" w:lineRule="auto"/>
      </w:pPr>
      <w:r>
        <w:rPr>
          <w:rFonts w:ascii="宋体" w:hAnsi="宋体" w:eastAsia="宋体" w:cs="宋体"/>
          <w:color w:val="000"/>
          <w:sz w:val="28"/>
          <w:szCs w:val="28"/>
        </w:rPr>
        <w:t xml:space="preserve">4地下洞室群布置型式比选</w:t>
      </w:r>
    </w:p>
    <w:p>
      <w:pPr>
        <w:ind w:left="0" w:right="0" w:firstLine="560"/>
        <w:spacing w:before="450" w:after="450" w:line="312" w:lineRule="auto"/>
      </w:pPr>
      <w:r>
        <w:rPr>
          <w:rFonts w:ascii="宋体" w:hAnsi="宋体" w:eastAsia="宋体" w:cs="宋体"/>
          <w:color w:val="000"/>
          <w:sz w:val="28"/>
          <w:szCs w:val="28"/>
        </w:rPr>
        <w:t xml:space="preserve">根据设备及主变布置不同，本电站选定3个洞室群布置方案比选，方案1为主变压器布置在主厂房端头，地下GIS室布置在主变室上层，主变室、主厂房、副厂房呈一字型布置;方案2为主变洞室布置在主机洞下游侧洞室中，地下GIS室布置在主变洞室上层，通过母线洞与主厂房连接，主机洞、主变洞、尾水闸门洞3洞室平行布置;方案3为主变布置在主厂房端头，与方案1相同，中控室及GIS室均布置在地面上，通过电缆竖井连接。以上布置型式均为国内地下厂房设计中的3种经典的布置方案，也是最为常见的3种布置方案。</w:t>
      </w:r>
    </w:p>
    <w:p>
      <w:pPr>
        <w:ind w:left="0" w:right="0" w:firstLine="560"/>
        <w:spacing w:before="450" w:after="450" w:line="312" w:lineRule="auto"/>
      </w:pPr>
      <w:r>
        <w:rPr>
          <w:rFonts w:ascii="宋体" w:hAnsi="宋体" w:eastAsia="宋体" w:cs="宋体"/>
          <w:color w:val="000"/>
          <w:sz w:val="28"/>
          <w:szCs w:val="28"/>
        </w:rPr>
        <w:t xml:space="preserve">5厂房比选结论</w:t>
      </w:r>
    </w:p>
    <w:p>
      <w:pPr>
        <w:ind w:left="0" w:right="0" w:firstLine="560"/>
        <w:spacing w:before="450" w:after="450" w:line="312" w:lineRule="auto"/>
      </w:pPr>
      <w:r>
        <w:rPr>
          <w:rFonts w:ascii="宋体" w:hAnsi="宋体" w:eastAsia="宋体" w:cs="宋体"/>
          <w:color w:val="000"/>
          <w:sz w:val="28"/>
          <w:szCs w:val="28"/>
        </w:rPr>
        <w:t xml:space="preserve">经过地面厂址比选、地下与地面比选、地下布置型式的技术经济比选，最终选择地下厂址处的一字型布置为最优布置方案，其优点有3方面。(1)在地形、地质条件较好的区域，一般来讲地面厂房比地下厂房在投资上要省，但是在河谷落差较大，山坡较陡峻的地方，修建地面厂房往往会存在巨大的开挖量，经济上不合理，选择地下厂房会节省投资。(2)有些区域地质条件复杂，存在高陡边坡，又有危岩体要处理，往往边坡处理投资较大，地下厂房在投资和运行安全上优于地面厂房。(3)地下厂房在布置上，3洞室平行布置是最多的，采用一字布置有时为最省的投资方案。</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水利水电工程投资指标受工程布置型式的影响，而工程布置型式取决于天然河流开发条件和地貌、地形、地质等条件，因此需要因地制宜，对多种技术可行方案进行比选，才能实现水利水电工程投资的经济效益最大化。</w:t>
      </w:r>
    </w:p>
    <w:p>
      <w:pPr>
        <w:ind w:left="0" w:right="0" w:firstLine="560"/>
        <w:spacing w:before="450" w:after="450" w:line="312" w:lineRule="auto"/>
      </w:pPr>
      <w:r>
        <w:rPr>
          <w:rFonts w:ascii="宋体" w:hAnsi="宋体" w:eastAsia="宋体" w:cs="宋体"/>
          <w:color w:val="000"/>
          <w:sz w:val="28"/>
          <w:szCs w:val="28"/>
        </w:rPr>
        <w:t xml:space="preserve">技术经济学结课论文范文二：技术经济发展与标准化的关系</w:t>
      </w:r>
    </w:p>
    <w:p>
      <w:pPr>
        <w:ind w:left="0" w:right="0" w:firstLine="560"/>
        <w:spacing w:before="450" w:after="450" w:line="312" w:lineRule="auto"/>
      </w:pPr>
      <w:r>
        <w:rPr>
          <w:rFonts w:ascii="宋体" w:hAnsi="宋体" w:eastAsia="宋体" w:cs="宋体"/>
          <w:color w:val="000"/>
          <w:sz w:val="28"/>
          <w:szCs w:val="28"/>
        </w:rPr>
        <w:t xml:space="preserve">摘要：海尔的迅速发展应了戴明博士的一句名言：生产率随质量的上升而上升。相信我们能从学习海尔中悟到真谛，创造出适合本企业的企业文化和质量文化，创造出适合自己企业的质量管理理论与方法。</w:t>
      </w:r>
    </w:p>
    <w:p>
      <w:pPr>
        <w:ind w:left="0" w:right="0" w:firstLine="560"/>
        <w:spacing w:before="450" w:after="450" w:line="312" w:lineRule="auto"/>
      </w:pPr>
      <w:r>
        <w:rPr>
          <w:rFonts w:ascii="宋体" w:hAnsi="宋体" w:eastAsia="宋体" w:cs="宋体"/>
          <w:color w:val="000"/>
          <w:sz w:val="28"/>
          <w:szCs w:val="28"/>
        </w:rPr>
        <w:t xml:space="preserve">关键词：技术经济;发展;标准化</w:t>
      </w:r>
    </w:p>
    <w:p>
      <w:pPr>
        <w:ind w:left="0" w:right="0" w:firstLine="560"/>
        <w:spacing w:before="450" w:after="450" w:line="312" w:lineRule="auto"/>
      </w:pPr>
      <w:r>
        <w:rPr>
          <w:rFonts w:ascii="宋体" w:hAnsi="宋体" w:eastAsia="宋体" w:cs="宋体"/>
          <w:color w:val="000"/>
          <w:sz w:val="28"/>
          <w:szCs w:val="28"/>
        </w:rPr>
        <w:t xml:space="preserve">一、世界经济结构和生产方式的改变要求标准化相应地发展</w:t>
      </w:r>
    </w:p>
    <w:p>
      <w:pPr>
        <w:ind w:left="0" w:right="0" w:firstLine="560"/>
        <w:spacing w:before="450" w:after="450" w:line="312" w:lineRule="auto"/>
      </w:pPr>
      <w:r>
        <w:rPr>
          <w:rFonts w:ascii="宋体" w:hAnsi="宋体" w:eastAsia="宋体" w:cs="宋体"/>
          <w:color w:val="000"/>
          <w:sz w:val="28"/>
          <w:szCs w:val="28"/>
        </w:rPr>
        <w:t xml:space="preserve">世界经济在经历了20世纪70年代的石油危机之后，人们深切地体会到由于资源和资金的制约，以高投入、高消耗推动的大规模产业发展的道路已经走到了尽头。这种认识在许多国家的技术经济政策上得到了体现。20世纪90年代以来，越来越多的国家放弃了片面追求增长速度的经济目标，而谋求持续、稳定、有效的经济发展。为此，很多国家大力支持发展以信息技术、节能技术、生物技术和空间技术为标志的高新技术。新技术的应用又进一步推动了世界经济结构及生产方式的变革。这突出表现在服务业在国民经济中的地位日益重要。在发达国家，国内生产总值的大部分是由服务业产生的。服务业的发展并没有使物质产品的生产倒退，相反大大促进了物质产品的生产，同时，也提高了物质资源和人力资源的利用率。世界经济结构的深刻变化有赖于信息等高新技术的普遍应用。它们的应用大大加快了经济活动频率，加快了产品更新换代的速度，也加快了经济一体化的进程。总之，世界经济的转型伴随着新技术革命的发展和生产方式的转变，它要求我们立足于这样的变化，从全球化的角度观察、思考和促进未来标准化的发展。世界经济发展的趋势表明，标准化是协调技术、经济和经营管理的重要方式，是经济持续稳定发展的保证。</w:t>
      </w:r>
    </w:p>
    <w:p>
      <w:pPr>
        <w:ind w:left="0" w:right="0" w:firstLine="560"/>
        <w:spacing w:before="450" w:after="450" w:line="312" w:lineRule="auto"/>
      </w:pPr>
      <w:r>
        <w:rPr>
          <w:rFonts w:ascii="宋体" w:hAnsi="宋体" w:eastAsia="宋体" w:cs="宋体"/>
          <w:color w:val="000"/>
          <w:sz w:val="28"/>
          <w:szCs w:val="28"/>
        </w:rPr>
        <w:t xml:space="preserve">二、竞争的全球性和竞争的全方位性要求标准化为全球公平竞争提供基础</w:t>
      </w:r>
    </w:p>
    <w:p>
      <w:pPr>
        <w:ind w:left="0" w:right="0" w:firstLine="560"/>
        <w:spacing w:before="450" w:after="450" w:line="312" w:lineRule="auto"/>
      </w:pPr>
      <w:r>
        <w:rPr>
          <w:rFonts w:ascii="宋体" w:hAnsi="宋体" w:eastAsia="宋体" w:cs="宋体"/>
          <w:color w:val="000"/>
          <w:sz w:val="28"/>
          <w:szCs w:val="28"/>
        </w:rPr>
        <w:t xml:space="preserve">随着经济活动的国际化，国际市场对各国经济发展的影响日益重要。从20世纪60年代以来，世界贸易增长速度持续超过世界生产的增长速度。与此同时，国际分工进一步深化，跨国公司顺应了这种分工要求，迅速发展成为国际经济活动的主要力量。尤其是20世纪80年代以来，发展中国家先后采取了对外开放的政策，国际市场不断扩大，竞争日趋全球化。竞争全球化的一个伴生物是竞争的全方位性。过去那种以资源和价格为主要竞争筹码的时代已经过去，竞争的全方位性不断增强。美国总统竞争委员会认为，国际竞争力是指一个国家生产的产品和劳务能符合国际市场的标准，同时又能维持和增加本国公民的实际收入。技术、信息等新的生产要素，资源的使用效率和劳动生产率一起成为竞争力的重要因素。竞争的白热化带来了新的贸易保护主义。非关税壁垒激增，这些壁垒对于刚刚开放、尚未与国际社会在技术经济等方面完全接轨的发展中国家的打击尤为严重。实践证明，参与国际标准化活动，积极采用国际标准，是克服贸易技术壁垒有效的手段，国际标准化对于实现全球公平竞争也具有不可替代的作用。因此，各国纷纷把实施国际标准化战略作为实现本国经济战略目标的突破口。ANSI会长曼纽派拉塔先生指出，要想在变化的世界经济中具有竞争力，美国工业界领导人必须熟悉并支持标准化工作。把这些活动纳入公司的战略计划，国际标准是美国的产品、服务和技术进人国际领域和全球竞争的渠道。</w:t>
      </w:r>
    </w:p>
    <w:p>
      <w:pPr>
        <w:ind w:left="0" w:right="0" w:firstLine="560"/>
        <w:spacing w:before="450" w:after="450" w:line="312" w:lineRule="auto"/>
      </w:pPr>
      <w:r>
        <w:rPr>
          <w:rFonts w:ascii="宋体" w:hAnsi="宋体" w:eastAsia="宋体" w:cs="宋体"/>
          <w:color w:val="000"/>
          <w:sz w:val="28"/>
          <w:szCs w:val="28"/>
        </w:rPr>
        <w:t xml:space="preserve">三、标准化是解决和协调多样化生产和成本不断增加的武器</w:t>
      </w:r>
    </w:p>
    <w:p>
      <w:pPr>
        <w:ind w:left="0" w:right="0" w:firstLine="560"/>
        <w:spacing w:before="450" w:after="450" w:line="312" w:lineRule="auto"/>
      </w:pPr>
      <w:r>
        <w:rPr>
          <w:rFonts w:ascii="宋体" w:hAnsi="宋体" w:eastAsia="宋体" w:cs="宋体"/>
          <w:color w:val="000"/>
          <w:sz w:val="28"/>
          <w:szCs w:val="28"/>
        </w:rPr>
        <w:t xml:space="preserve">质量部门的自身能力不足。从管理上，有的企业机构再造后，职责早已改变，其管理却不能适应新的变化。从质量技术上，有的企业没人知道容差设计(田口方法)，不懂统计质量管理，不了解可靠性设计;甚至连抽样技术都不会利用(至今仍然使用百分比抽样);有的知道该怎么办，又被改造成简单易行的应付方法，比如，全面质量管理被改造成了技术人员和管理人员事后补记录、写成果的事。另外，个别企业不研究顾客的潜在需求和创造有吸引力的质量，只追求必须具备的质量，老是跟在逐步提高的顾客要求后面爬行。这种情况的发生，往往使质量部门在企业管理者眼中的地位和作用降低，于是容易出现换人或重组机构(含职责)的简单办法。其后果经常是职责的丧失，加大了其他部门对质量管理者的埋怨或不理解。上述这些迫使质量部门不得不反复宣传质量是生产出来的，以减轻自己的心理压力或对无法管理的解脱。但是，这种宣传是对产品质量和质量管理有百害而无一利的。相反，质量管理者应当大力宣传一个基本观点：质量是管理出来的!用以督促自己和别人管理好质量。</w:t>
      </w:r>
    </w:p>
    <w:p>
      <w:pPr>
        <w:ind w:left="0" w:right="0" w:firstLine="560"/>
        <w:spacing w:before="450" w:after="450" w:line="312" w:lineRule="auto"/>
      </w:pPr>
      <w:r>
        <w:rPr>
          <w:rFonts w:ascii="宋体" w:hAnsi="宋体" w:eastAsia="宋体" w:cs="宋体"/>
          <w:color w:val="000"/>
          <w:sz w:val="28"/>
          <w:szCs w:val="28"/>
        </w:rPr>
        <w:t xml:space="preserve">四、质量是管理出来的：任重而道远</w:t>
      </w:r>
    </w:p>
    <w:p>
      <w:pPr>
        <w:ind w:left="0" w:right="0" w:firstLine="560"/>
        <w:spacing w:before="450" w:after="450" w:line="312" w:lineRule="auto"/>
      </w:pPr>
      <w:r>
        <w:rPr>
          <w:rFonts w:ascii="宋体" w:hAnsi="宋体" w:eastAsia="宋体" w:cs="宋体"/>
          <w:color w:val="000"/>
          <w:sz w:val="28"/>
          <w:szCs w:val="28"/>
        </w:rPr>
        <w:t xml:space="preserve">1996年12月，国务院颁布的《质量振兴纲要》中指出，目前，我国产品质量、工程质量、服务质量总体水平还不能满足人民生活水平日益提高和社会不断发展的需要，与经济发达国家相比期仍有较大差距。那么，应当怎么办?首先，从事后型责任感转变到事前型责任感中来。有的质量部门在满足于第二方、第三方认证合格基础上，主要精力花在没完没了的信息处理上(当然处理信息是必要的)，忽略了质量管理的其他工作(甚至是主要的)。</w:t>
      </w:r>
    </w:p>
    <w:p>
      <w:pPr>
        <w:ind w:left="0" w:right="0" w:firstLine="560"/>
        <w:spacing w:before="450" w:after="450" w:line="312" w:lineRule="auto"/>
      </w:pPr>
      <w:r>
        <w:rPr>
          <w:rFonts w:ascii="宋体" w:hAnsi="宋体" w:eastAsia="宋体" w:cs="宋体"/>
          <w:color w:val="000"/>
          <w:sz w:val="28"/>
          <w:szCs w:val="28"/>
        </w:rPr>
        <w:t xml:space="preserve">造成这种现象的根本原因是企业高层管理者重视的是现在时，应付管理是最容易体现领导能力与魄力的;预防管理管的是将来时，不但管理者的系统思维和逻辑思维能力要强，且在将来时演变成现在时时，往往成果会被他人占有。这使管理者偏爱于现在时成为必然。同时，在处理现在时时，往往又因情况紧急和我说了算，偏离质量文件本身，使文件逐步演变到文不符实，成为多余。这种应付现在时的方法往往使质量信息越来越多，形成恶性循环。</w:t>
      </w:r>
    </w:p>
    <w:p>
      <w:pPr>
        <w:ind w:left="0" w:right="0" w:firstLine="560"/>
        <w:spacing w:before="450" w:after="450" w:line="312" w:lineRule="auto"/>
      </w:pPr>
      <w:r>
        <w:rPr>
          <w:rFonts w:ascii="宋体" w:hAnsi="宋体" w:eastAsia="宋体" w:cs="宋体"/>
          <w:color w:val="000"/>
          <w:sz w:val="28"/>
          <w:szCs w:val="28"/>
        </w:rPr>
        <w:t xml:space="preserve">其次，要把质量工作的重点转移到质量改进上来。IS09001是从购买者的角度向供应商提出的质量控制要求。对企业来说，这是最低要求，是必须具备的质量(只有稳定与保持的作用，解决的是现在时)。IS09004是企业的一种独立自律行为，目的是制造好的产品，追求有吸引力的质量(包括满足顾客的潜在需求)。再次，应把产品开发作为质量管理重点。有资料表明，产品使用中出现的一些致命故障，大都属于设计质量问题，甚至有些操作错误造成的故障，也属设计考虑不周引起。</w:t>
      </w:r>
    </w:p>
    <w:p>
      <w:pPr>
        <w:ind w:left="0" w:right="0" w:firstLine="560"/>
        <w:spacing w:before="450" w:after="450" w:line="312" w:lineRule="auto"/>
      </w:pPr>
      <w:r>
        <w:rPr>
          <w:rFonts w:ascii="宋体" w:hAnsi="宋体" w:eastAsia="宋体" w:cs="宋体"/>
          <w:color w:val="000"/>
          <w:sz w:val="28"/>
          <w:szCs w:val="28"/>
        </w:rPr>
        <w:t xml:space="preserve">为了克服这种先天不足，国外企业一般把70%的质量工作量放在产品开发上，甚至从市场调研开始。设计是门技术，管理是门科学，质量管理是使设计从始至终都受控的综合科学管理技术。但个别企业的设计部门，重设计轻管理，重进度轻质量。现在的关键是使质量管理的理论和方法在设计部门和设计人员头脑中深深扎根，成为产品开发不可缺少的重要设计理论。再有，必须深入认识质量管理的艰巨性、长期性和反复性。质量管理不能搞运动，必须天天都是3.15。</w:t>
      </w:r>
    </w:p>
    <w:p>
      <w:pPr>
        <w:ind w:left="0" w:right="0" w:firstLine="560"/>
        <w:spacing w:before="450" w:after="450" w:line="312" w:lineRule="auto"/>
      </w:pPr>
      <w:r>
        <w:rPr>
          <w:rFonts w:ascii="宋体" w:hAnsi="宋体" w:eastAsia="宋体" w:cs="宋体"/>
          <w:color w:val="000"/>
          <w:sz w:val="28"/>
          <w:szCs w:val="28"/>
        </w:rPr>
        <w:t xml:space="preserve">人们很容易做到一时和一事，很难做到时时和事事。能做到时时和事事的个人是因为他的品德;能做到时时和事事的企业，是因为这个企业的文化。管理的目的就是使企业中人人都能做到时时和事事，使企业精神与质量观念在员工头脑中深深扎根，使他们千百万遍地把某个枯燥的细小动作重复地做好。当今国际国内对质量和质量管理的理论和方法的研究，其范围之广，程度之深，投入之多，都是前所未有的。</w:t>
      </w:r>
    </w:p>
    <w:p>
      <w:pPr>
        <w:ind w:left="0" w:right="0" w:firstLine="560"/>
        <w:spacing w:before="450" w:after="450" w:line="312" w:lineRule="auto"/>
      </w:pPr>
      <w:r>
        <w:rPr>
          <w:rFonts w:ascii="宋体" w:hAnsi="宋体" w:eastAsia="宋体" w:cs="宋体"/>
          <w:color w:val="000"/>
          <w:sz w:val="28"/>
          <w:szCs w:val="28"/>
        </w:rPr>
        <w:t xml:space="preserve">研究成果在实践中的利用，使社会受益匪浅。受益企业中，海尔是个典范，它把理论与实践结合，创造了适合自己的OEC管理法。海尔对质量重视程度的表象还有一个大家熟知的事实：派往新兼并企业的三个人之中，必定有一个品质部长。海尔的迅速发展应了戴明博士的一句名言：生产率随质量的上升而上升。相信我们能从学习海尔中悟到真谛，创造出适合本企业的企业文化和质量文化，创造出适合自己企业的质量管理理论与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2025-07-13T02:12:25+08:00</dcterms:created>
  <dcterms:modified xsi:type="dcterms:W3CDTF">2025-07-13T02:12:25+08:00</dcterms:modified>
</cp:coreProperties>
</file>

<file path=docProps/custom.xml><?xml version="1.0" encoding="utf-8"?>
<Properties xmlns="http://schemas.openxmlformats.org/officeDocument/2006/custom-properties" xmlns:vt="http://schemas.openxmlformats.org/officeDocument/2006/docPropsVTypes"/>
</file>