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构建和谐税收征纳关系的理论思考</w:t>
      </w:r>
      <w:bookmarkEnd w:id="1"/>
    </w:p>
    <w:p>
      <w:pPr>
        <w:jc w:val="center"/>
        <w:spacing w:before="0" w:after="450"/>
      </w:pPr>
      <w:r>
        <w:rPr>
          <w:rFonts w:ascii="Arial" w:hAnsi="Arial" w:eastAsia="Arial" w:cs="Arial"/>
          <w:color w:val="999999"/>
          <w:sz w:val="20"/>
          <w:szCs w:val="20"/>
        </w:rPr>
        <w:t xml:space="preserve">来源：网络  作者：雪域冰心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构建和谐税收征纳关系的理论思考 构建和谐税收征纳关系的理论思考构建和谐税收征纳关系的理论思考 精品源自地理科摘 要:税收征纳关系是社会关系的重要组成部分,其是否处于和谐的状态,既关系到国家税收收入的稳定,又关系到纳税成本的降低、纳税人合法权...</w:t>
      </w:r>
    </w:p>
    <w:p>
      <w:pPr>
        <w:ind w:left="0" w:right="0" w:firstLine="560"/>
        <w:spacing w:before="450" w:after="450" w:line="312" w:lineRule="auto"/>
      </w:pPr>
      <w:r>
        <w:rPr>
          <w:rFonts w:ascii="宋体" w:hAnsi="宋体" w:eastAsia="宋体" w:cs="宋体"/>
          <w:color w:val="000"/>
          <w:sz w:val="28"/>
          <w:szCs w:val="28"/>
        </w:rPr>
        <w:t xml:space="preserve">构建和谐税收征纳关系的理论思考 构建和谐税收征纳关系的理论思考构建和谐税收征纳关系的理论思考 精品源自地理科</w:t>
      </w:r>
    </w:p>
    <w:p>
      <w:pPr>
        <w:ind w:left="0" w:right="0" w:firstLine="560"/>
        <w:spacing w:before="450" w:after="450" w:line="312" w:lineRule="auto"/>
      </w:pPr>
      <w:r>
        <w:rPr>
          <w:rFonts w:ascii="宋体" w:hAnsi="宋体" w:eastAsia="宋体" w:cs="宋体"/>
          <w:color w:val="000"/>
          <w:sz w:val="28"/>
          <w:szCs w:val="28"/>
        </w:rPr>
        <w:t xml:space="preserve">摘 要:税收征纳关系是社会关系的重要组成部分,其是否处于和谐的状态,既关系到国家税收收入的稳定,又关系到纳税成本的降低、纳税人合法权益的保护和税法遵从度的提高。在税收工作中,努力构建和谐的征纳关系,既是构建和谐社会的要求,也是发挥税收职能作用、提高税收征管效能的需要,更是实施税收科学化管理的必然选择。该文拟对构建和谐税收征纳关系从理论角度作一些初步探讨。</w:t>
      </w:r>
    </w:p>
    <w:p>
      <w:pPr>
        <w:ind w:left="0" w:right="0" w:firstLine="560"/>
        <w:spacing w:before="450" w:after="450" w:line="312" w:lineRule="auto"/>
      </w:pPr>
      <w:r>
        <w:rPr>
          <w:rFonts w:ascii="宋体" w:hAnsi="宋体" w:eastAsia="宋体" w:cs="宋体"/>
          <w:color w:val="000"/>
          <w:sz w:val="28"/>
          <w:szCs w:val="28"/>
        </w:rPr>
        <w:t xml:space="preserve">关键词:和谐;税收;征纳关系</w:t>
      </w:r>
    </w:p>
    <w:p>
      <w:pPr>
        <w:ind w:left="0" w:right="0" w:firstLine="560"/>
        <w:spacing w:before="450" w:after="450" w:line="312" w:lineRule="auto"/>
      </w:pPr>
      <w:r>
        <w:rPr>
          <w:rFonts w:ascii="宋体" w:hAnsi="宋体" w:eastAsia="宋体" w:cs="宋体"/>
          <w:color w:val="000"/>
          <w:sz w:val="28"/>
          <w:szCs w:val="28"/>
        </w:rPr>
        <w:t xml:space="preserve">一、和谐税收征纳关系的基本特征</w:t>
      </w:r>
    </w:p>
    <w:p>
      <w:pPr>
        <w:ind w:left="0" w:right="0" w:firstLine="560"/>
        <w:spacing w:before="450" w:after="450" w:line="312" w:lineRule="auto"/>
      </w:pPr>
      <w:r>
        <w:rPr>
          <w:rFonts w:ascii="宋体" w:hAnsi="宋体" w:eastAsia="宋体" w:cs="宋体"/>
          <w:color w:val="000"/>
          <w:sz w:val="28"/>
          <w:szCs w:val="28"/>
        </w:rPr>
        <w:t xml:space="preserve">(一)法治公平</w:t>
      </w:r>
    </w:p>
    <w:p>
      <w:pPr>
        <w:ind w:left="0" w:right="0" w:firstLine="560"/>
        <w:spacing w:before="450" w:after="450" w:line="312" w:lineRule="auto"/>
      </w:pPr>
      <w:r>
        <w:rPr>
          <w:rFonts w:ascii="宋体" w:hAnsi="宋体" w:eastAsia="宋体" w:cs="宋体"/>
          <w:color w:val="000"/>
          <w:sz w:val="28"/>
          <w:szCs w:val="28"/>
        </w:rPr>
        <w:t xml:space="preserve">法治公平贯穿税法的立法、执法、司法和守法的全过程,是和谐税收征纳关系的核心要素。税收公平不仅包括社会公平,还包括经济公平。税收应保持中性,对所有从事经营的纳税人相同情况同等对待,创造一个公平竞争的环境。对于客观上存在不公平的因素,通过差别征税实施调节,以创造大体同等或说大体公平的客观的竞争环境。</w:t>
      </w:r>
    </w:p>
    <w:p>
      <w:pPr>
        <w:ind w:left="0" w:right="0" w:firstLine="560"/>
        <w:spacing w:before="450" w:after="450" w:line="312" w:lineRule="auto"/>
      </w:pPr>
      <w:r>
        <w:rPr>
          <w:rFonts w:ascii="宋体" w:hAnsi="宋体" w:eastAsia="宋体" w:cs="宋体"/>
          <w:color w:val="000"/>
          <w:sz w:val="28"/>
          <w:szCs w:val="28"/>
        </w:rPr>
        <w:t xml:space="preserve">(二)公开公正</w:t>
      </w:r>
    </w:p>
    <w:p>
      <w:pPr>
        <w:ind w:left="0" w:right="0" w:firstLine="560"/>
        <w:spacing w:before="450" w:after="450" w:line="312" w:lineRule="auto"/>
      </w:pPr>
      <w:r>
        <w:rPr>
          <w:rFonts w:ascii="宋体" w:hAnsi="宋体" w:eastAsia="宋体" w:cs="宋体"/>
          <w:color w:val="000"/>
          <w:sz w:val="28"/>
          <w:szCs w:val="28"/>
        </w:rPr>
        <w:t xml:space="preserve">征纳关系的和谐必须建立在公正执法的基础之上。税收法律法规的制定,涉及到社会方方面面的利益关系。构建和谐的征纳关系,必须让各种利益关系得以妥善协调。通过坚持公正公开原则,实现立法与执法的透明,让广大纳税人对涉及其切身利益的法律法规及规章制度的制定与执行享有充分的知情权、参与权,这是纳税人权利实现的具体体现。</w:t>
      </w:r>
    </w:p>
    <w:p>
      <w:pPr>
        <w:ind w:left="0" w:right="0" w:firstLine="560"/>
        <w:spacing w:before="450" w:after="450" w:line="312" w:lineRule="auto"/>
      </w:pPr>
      <w:r>
        <w:rPr>
          <w:rFonts w:ascii="宋体" w:hAnsi="宋体" w:eastAsia="宋体" w:cs="宋体"/>
          <w:color w:val="000"/>
          <w:sz w:val="28"/>
          <w:szCs w:val="28"/>
        </w:rPr>
        <w:t xml:space="preserve">(三)平等合作</w:t>
      </w:r>
    </w:p>
    <w:p>
      <w:pPr>
        <w:ind w:left="0" w:right="0" w:firstLine="560"/>
        <w:spacing w:before="450" w:after="450" w:line="312" w:lineRule="auto"/>
      </w:pPr>
      <w:r>
        <w:rPr>
          <w:rFonts w:ascii="宋体" w:hAnsi="宋体" w:eastAsia="宋体" w:cs="宋体"/>
          <w:color w:val="000"/>
          <w:sz w:val="28"/>
          <w:szCs w:val="28"/>
        </w:rPr>
        <w:t xml:space="preserve">从法律地位上看,征纳双方处于平等地位。征纳双方必须严格执行和遵守税收法律法规,切实履行法律法规规定的义务,并充分享有其应有的权利,双方建立相互合作信赖的关系,这是构建和谐征纳关系的重要前提。</w:t>
      </w:r>
    </w:p>
    <w:p>
      <w:pPr>
        <w:ind w:left="0" w:right="0" w:firstLine="560"/>
        <w:spacing w:before="450" w:after="450" w:line="312" w:lineRule="auto"/>
      </w:pPr>
      <w:r>
        <w:rPr>
          <w:rFonts w:ascii="宋体" w:hAnsi="宋体" w:eastAsia="宋体" w:cs="宋体"/>
          <w:color w:val="000"/>
          <w:sz w:val="28"/>
          <w:szCs w:val="28"/>
        </w:rPr>
        <w:t xml:space="preserve">二、和谐征纳关系的构建应坚持三项原则</w:t>
      </w:r>
    </w:p>
    <w:p>
      <w:pPr>
        <w:ind w:left="0" w:right="0" w:firstLine="560"/>
        <w:spacing w:before="450" w:after="450" w:line="312" w:lineRule="auto"/>
      </w:pPr>
      <w:r>
        <w:rPr>
          <w:rFonts w:ascii="宋体" w:hAnsi="宋体" w:eastAsia="宋体" w:cs="宋体"/>
          <w:color w:val="000"/>
          <w:sz w:val="28"/>
          <w:szCs w:val="28"/>
        </w:rPr>
        <w:t xml:space="preserve">(一)税收法定原则</w:t>
      </w:r>
    </w:p>
    <w:p>
      <w:pPr>
        <w:ind w:left="0" w:right="0" w:firstLine="560"/>
        <w:spacing w:before="450" w:after="450" w:line="312" w:lineRule="auto"/>
      </w:pPr>
      <w:r>
        <w:rPr>
          <w:rFonts w:ascii="宋体" w:hAnsi="宋体" w:eastAsia="宋体" w:cs="宋体"/>
          <w:color w:val="000"/>
          <w:sz w:val="28"/>
          <w:szCs w:val="28"/>
        </w:rPr>
        <w:t xml:space="preserve">税收法定原则是公民财产权的有效保障,是划分公民权利与国家权力的界限,其基本含义是税法主体的权利义务必须由法律加以规定,税法的各类构成要素皆必须且只能由法律予以明确规定;征纳主体的权利义务只以法律规定为依据,没有法律依据,任何主体不得征税或减免税收。</w:t>
      </w:r>
    </w:p>
    <w:p>
      <w:pPr>
        <w:ind w:left="0" w:right="0" w:firstLine="560"/>
        <w:spacing w:before="450" w:after="450" w:line="312" w:lineRule="auto"/>
      </w:pPr>
      <w:r>
        <w:rPr>
          <w:rFonts w:ascii="宋体" w:hAnsi="宋体" w:eastAsia="宋体" w:cs="宋体"/>
          <w:color w:val="000"/>
          <w:sz w:val="28"/>
          <w:szCs w:val="28"/>
        </w:rPr>
        <w:t xml:space="preserve">(二)公平效率原则</w:t>
      </w:r>
    </w:p>
    <w:p>
      <w:pPr>
        <w:ind w:left="0" w:right="0" w:firstLine="560"/>
        <w:spacing w:before="450" w:after="450" w:line="312" w:lineRule="auto"/>
      </w:pPr>
      <w:r>
        <w:rPr>
          <w:rFonts w:ascii="宋体" w:hAnsi="宋体" w:eastAsia="宋体" w:cs="宋体"/>
          <w:color w:val="000"/>
          <w:sz w:val="28"/>
          <w:szCs w:val="28"/>
        </w:rPr>
        <w:t xml:space="preserve">在社会主义市场经济条件下,税收工作必须遵循公平与效率原则,这两大原则的贯彻是在税收作为经济杠杆不断对经济进行调控的过程中最终得到实现的。税收公平原则不仅包括社会公平,还包括经济公平。税收公平,特别是经济公平,对我国向市场经济体制转轨过程中的税制建设与完善具有重要的指导意义。税制是否公平,决定着是否能为市场主体创造一个公平合理的税收环境。从整个经济运行的方面来看,公平原则是实现税收效率原则的前提。只有以达到一定程度的公平原则为前提,才能谈及效率问题。如果不以一定的公平为前提,政府征税就不会为纳税人接受进而影响市场的公平竞争,扭曲经济活动主体的经济行为,当然也就无法提高效率。</w:t>
      </w:r>
    </w:p>
    <w:p>
      <w:pPr>
        <w:ind w:left="0" w:right="0" w:firstLine="560"/>
        <w:spacing w:before="450" w:after="450" w:line="312" w:lineRule="auto"/>
      </w:pPr>
      <w:r>
        <w:rPr>
          <w:rFonts w:ascii="宋体" w:hAnsi="宋体" w:eastAsia="宋体" w:cs="宋体"/>
          <w:color w:val="000"/>
          <w:sz w:val="28"/>
          <w:szCs w:val="28"/>
        </w:rPr>
        <w:t xml:space="preserve">(三)合作信赖原则</w:t>
      </w:r>
    </w:p>
    <w:p>
      <w:pPr>
        <w:ind w:left="0" w:right="0" w:firstLine="560"/>
        <w:spacing w:before="450" w:after="450" w:line="312" w:lineRule="auto"/>
      </w:pPr>
      <w:r>
        <w:rPr>
          <w:rFonts w:ascii="宋体" w:hAnsi="宋体" w:eastAsia="宋体" w:cs="宋体"/>
          <w:color w:val="000"/>
          <w:sz w:val="28"/>
          <w:szCs w:val="28"/>
        </w:rPr>
        <w:t xml:space="preserve">合作信赖原则是民法“诚信原则”在税收法律关系中的引用。税收法律关系的本质是一种相互合作、相互信赖的关系,而不是对抗性的关系。包括两个重要方面,一是纳税人应当充分信任税务机关,二是税务机关应当充分信任纳税人。纳税人应按照税务机关的决定及时缴纳税款,税务机关有责任向纳税人提供完整的税收信息资料,征纳双方应建立起密切的税收信息联系和沟通渠道。没有充足的依据,税务机关不能对纳税人是否依法纳税提出怀疑,纳税人有权利要求税务机关予以信任,纳税人也应信赖税务机关的决定是公正和准确的。</w:t>
      </w:r>
    </w:p>
    <w:p>
      <w:pPr>
        <w:ind w:left="0" w:right="0" w:firstLine="560"/>
        <w:spacing w:before="450" w:after="450" w:line="312" w:lineRule="auto"/>
      </w:pPr>
      <w:r>
        <w:rPr>
          <w:rFonts w:ascii="宋体" w:hAnsi="宋体" w:eastAsia="宋体" w:cs="宋体"/>
          <w:color w:val="000"/>
          <w:sz w:val="28"/>
          <w:szCs w:val="28"/>
        </w:rPr>
        <w:t xml:space="preserve">三、当前构建税收征纳和谐关系的理论基础</w:t>
      </w:r>
    </w:p>
    <w:p>
      <w:pPr>
        <w:ind w:left="0" w:right="0" w:firstLine="560"/>
        <w:spacing w:before="450" w:after="450" w:line="312" w:lineRule="auto"/>
      </w:pPr>
      <w:r>
        <w:rPr>
          <w:rFonts w:ascii="宋体" w:hAnsi="宋体" w:eastAsia="宋体" w:cs="宋体"/>
          <w:color w:val="000"/>
          <w:sz w:val="28"/>
          <w:szCs w:val="28"/>
        </w:rPr>
        <w:t xml:space="preserve">税收公平原则是近代平等性的政治和宪法原则在税收法律制度中的具体体现,是现代各国制定税收制度的基本准则。其基本含义是:所有纳税人的地位都是平等的,因此税收负担在国民之间的分配也应该公平合理。近代学者马斯格雷夫进一步指出,税收公平应是凡具有相等经济能力的人,应负担相等的税收;不同经济能力的人,则负担不同的税收。公平正义是协调社会各个阶层相互关系的基本准则,也是社会具有凝聚力、向心力和感召力的重要源泉。</w:t>
      </w:r>
    </w:p>
    <w:p>
      <w:pPr>
        <w:ind w:left="0" w:right="0" w:firstLine="560"/>
        <w:spacing w:before="450" w:after="450" w:line="312" w:lineRule="auto"/>
      </w:pPr>
      <w:r>
        <w:rPr>
          <w:rFonts w:ascii="宋体" w:hAnsi="宋体" w:eastAsia="宋体" w:cs="宋体"/>
          <w:color w:val="000"/>
          <w:sz w:val="28"/>
          <w:szCs w:val="28"/>
        </w:rPr>
        <w:t xml:space="preserve">在为税收进行制度设计和制度安排的过程中,只有遵循公平正义的原则,才能取得社会各个阶层的共识和认同,使这些制度获得最广泛的社会支持并得以顺利实施;在调节各种利益关系和处理各种社会矛盾的过程中,只有遵循公平正义的原则,才能使绝大多数社会成员受益,才能有效地整合社会各种资源和力量,实现全社会的团结与合作。</w:t>
      </w:r>
    </w:p>
    <w:p>
      <w:pPr>
        <w:ind w:left="0" w:right="0" w:firstLine="560"/>
        <w:spacing w:before="450" w:after="450" w:line="312" w:lineRule="auto"/>
      </w:pPr>
      <w:r>
        <w:rPr>
          <w:rFonts w:ascii="宋体" w:hAnsi="宋体" w:eastAsia="宋体" w:cs="宋体"/>
          <w:color w:val="000"/>
          <w:sz w:val="28"/>
          <w:szCs w:val="28"/>
        </w:rPr>
        <w:t xml:space="preserve">四、当前构建税收征纳和谐关系的现实基础</w:t>
      </w:r>
    </w:p>
    <w:p>
      <w:pPr>
        <w:ind w:left="0" w:right="0" w:firstLine="560"/>
        <w:spacing w:before="450" w:after="450" w:line="312" w:lineRule="auto"/>
      </w:pPr>
      <w:r>
        <w:rPr>
          <w:rFonts w:ascii="宋体" w:hAnsi="宋体" w:eastAsia="宋体" w:cs="宋体"/>
          <w:color w:val="000"/>
          <w:sz w:val="28"/>
          <w:szCs w:val="28"/>
        </w:rPr>
        <w:t xml:space="preserve">目前,构建征纳和谐关系具有以下有利的现实条件:</w:t>
      </w:r>
    </w:p>
    <w:p>
      <w:pPr>
        <w:ind w:left="0" w:right="0" w:firstLine="560"/>
        <w:spacing w:before="450" w:after="450" w:line="312" w:lineRule="auto"/>
      </w:pPr>
      <w:r>
        <w:rPr>
          <w:rFonts w:ascii="宋体" w:hAnsi="宋体" w:eastAsia="宋体" w:cs="宋体"/>
          <w:color w:val="000"/>
          <w:sz w:val="28"/>
          <w:szCs w:val="28"/>
        </w:rPr>
        <w:t xml:space="preserve">(一)“以人为本”、“依法治国”的执政理念的确立</w:t>
      </w:r>
    </w:p>
    <w:p>
      <w:pPr>
        <w:ind w:left="0" w:right="0" w:firstLine="560"/>
        <w:spacing w:before="450" w:after="450" w:line="312" w:lineRule="auto"/>
      </w:pPr>
      <w:r>
        <w:rPr>
          <w:rFonts w:ascii="宋体" w:hAnsi="宋体" w:eastAsia="宋体" w:cs="宋体"/>
          <w:color w:val="000"/>
          <w:sz w:val="28"/>
          <w:szCs w:val="28"/>
        </w:rPr>
        <w:t xml:space="preserve">党的十六届四中全会以来,以胡锦涛同志为总书记的党中央,审时度势,深刻地分析了中国现阶段的经济和社会现状,提出了构建和谐社会的战略目标。建设社会主义和谐社会是我们党执政理念的又一次升华,体现了广大人民群众的根本利益和共同愿望,代表了现代社会发展的基本要求。党和政府确立了“以人为本”的亲民执政理念。进一步强调尊重人权,在依法治国的前提下强调人文关怀,为当前我国和谐税收征纳关系的建设提供了重要的政治环境保障。</w:t>
      </w:r>
    </w:p>
    <w:p>
      <w:pPr>
        <w:ind w:left="0" w:right="0" w:firstLine="560"/>
        <w:spacing w:before="450" w:after="450" w:line="312" w:lineRule="auto"/>
      </w:pPr>
      <w:r>
        <w:rPr>
          <w:rFonts w:ascii="宋体" w:hAnsi="宋体" w:eastAsia="宋体" w:cs="宋体"/>
          <w:color w:val="000"/>
          <w:sz w:val="28"/>
          <w:szCs w:val="28"/>
        </w:rPr>
        <w:t xml:space="preserve">(二)纳税服务工作的专门机构设立和人力资源保障</w:t>
      </w:r>
    </w:p>
    <w:p>
      <w:pPr>
        <w:ind w:left="0" w:right="0" w:firstLine="560"/>
        <w:spacing w:before="450" w:after="450" w:line="312" w:lineRule="auto"/>
      </w:pPr>
      <w:r>
        <w:rPr>
          <w:rFonts w:ascii="宋体" w:hAnsi="宋体" w:eastAsia="宋体" w:cs="宋体"/>
          <w:color w:val="000"/>
          <w:sz w:val="28"/>
          <w:szCs w:val="28"/>
        </w:rPr>
        <w:t xml:space="preserve">在国家税务总局202_年的机构改革中,新组建的五个司局之一就有纳税服务司,将办公厅、政策法规司、征收管理司等部门的纳税服务职能,注册税务师管理中心的部分行政管理职能,整合划入纳税服务司,并在全国各地税务部门的机构改革中,都相继成立了纳税服务处,这意味着纳税服务迈出了标志性的步伐。同时,相继出台了纳税服务工作的战略规划、制度办法、工作措施等等,为当前我国和谐税收征纳关系的建设提供了重要的硬件及制度环境保障。</w:t>
      </w:r>
    </w:p>
    <w:p>
      <w:pPr>
        <w:ind w:left="0" w:right="0" w:firstLine="560"/>
        <w:spacing w:before="450" w:after="450" w:line="312" w:lineRule="auto"/>
      </w:pPr>
      <w:r>
        <w:rPr>
          <w:rFonts w:ascii="宋体" w:hAnsi="宋体" w:eastAsia="宋体" w:cs="宋体"/>
          <w:color w:val="000"/>
          <w:sz w:val="28"/>
          <w:szCs w:val="28"/>
        </w:rPr>
        <w:t xml:space="preserve">和谐税收征纳关系的构建,既需要理念的更新,更需要在实践中不断的探索,从而为营造良好的征纳关系提供思路和方法的指引。在新的形势下,税务部门需要以科学发展观统领税收工作全局,深刻领会和谐征纳关系的内涵,不断提高构建和谐征纳关系的能力,通过纳税人与征税人之间的良性互动,建立起一种自然和谐的关系,真正实现征纳关系的和谐。</w:t>
      </w:r>
    </w:p>
    <w:p>
      <w:pPr>
        <w:ind w:left="0" w:right="0" w:firstLine="560"/>
        <w:spacing w:before="450" w:after="450" w:line="312" w:lineRule="auto"/>
      </w:pPr>
      <w:r>
        <w:rPr>
          <w:rFonts w:ascii="宋体" w:hAnsi="宋体" w:eastAsia="宋体" w:cs="宋体"/>
          <w:color w:val="000"/>
          <w:sz w:val="28"/>
          <w:szCs w:val="28"/>
        </w:rPr>
        <w:t xml:space="preserve">参考文献: [2]左世忠。努力构建和谐的税收征纳关系[J].学习月刊,202_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2025-07-12T10:43:48+08:00</dcterms:created>
  <dcterms:modified xsi:type="dcterms:W3CDTF">2025-07-12T10:43:48+08:00</dcterms:modified>
</cp:coreProperties>
</file>

<file path=docProps/custom.xml><?xml version="1.0" encoding="utf-8"?>
<Properties xmlns="http://schemas.openxmlformats.org/officeDocument/2006/custom-properties" xmlns:vt="http://schemas.openxmlformats.org/officeDocument/2006/docPropsVTypes"/>
</file>