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中国与美欧贸易摩擦对跨国公司在华发展的影响(1)论文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【论文摘要】 近几年，贸易摩擦对华大量出现，这对跨国公司在华发展产生了消极的影响，而消除这种影响不仅是中国政府而且也是跨国公司急盼解决的问题。 【论文关键词】 贸易摩擦 跨国公司 近几年，“贸易摩擦”这个词在各类文章报导中频繁出现，摩擦的范...</w:t>
      </w:r>
    </w:p>
    <w:p>
      <w:pPr>
        <w:ind w:left="0" w:right="0" w:firstLine="560"/>
        <w:spacing w:before="450" w:after="450" w:line="312" w:lineRule="auto"/>
      </w:pPr>
      <w:r>
        <w:rPr>
          <w:rFonts w:ascii="宋体" w:hAnsi="宋体" w:eastAsia="宋体" w:cs="宋体"/>
          <w:color w:val="000"/>
          <w:sz w:val="28"/>
          <w:szCs w:val="28"/>
        </w:rPr>
        <w:t xml:space="preserve">【论文摘要】 近几年，贸易摩擦对华大量出现，这对跨国公司在华发展产生了消极的影响，而消除这种影响不仅是中国政府而且也是跨国公司急盼解决的问题。 【论文关键词】 贸易摩擦 跨国公司 近几年，“贸易摩擦”这个词在各类文章报导中频繁出现，摩擦的范围更是涉及到人们生产生活的方方面面，小至大豆、打火机，大至钢材、汽车，尤其以中国为最，自1979年中美建交及《中美贸易关税协定》签订以来，在WTO成员发起的反倾销调查中，约每7起就有1起涉及中国出口产品，而202_年我国GDP为20.94万亿美元，增长10.7%，贸易顺差更是高达1774.7亿美元，把我国与其他各国尤其是美国、欧盟的贸易摩擦推向顶峰。</w:t>
      </w:r>
    </w:p>
    <w:p>
      <w:pPr>
        <w:ind w:left="0" w:right="0" w:firstLine="560"/>
        <w:spacing w:before="450" w:after="450" w:line="312" w:lineRule="auto"/>
      </w:pPr>
      <w:r>
        <w:rPr>
          <w:rFonts w:ascii="宋体" w:hAnsi="宋体" w:eastAsia="宋体" w:cs="宋体"/>
          <w:color w:val="000"/>
          <w:sz w:val="28"/>
          <w:szCs w:val="28"/>
        </w:rPr>
        <w:t xml:space="preserve">所谓贸易摩擦，是指在国际贸易中，国与国之间在进行贸易往来的过程中，在贸易平衡上所产生的，一般是一国的持续顺差，另一国的逆差.或一国的贸易活动触及或伤害另一国的产业. 而近年来，由于持续贸易顺差，我国摩擦产品种类一直在不断增加，机电、高科技产品出口增长迅速，成为新的摩擦热点，例如汽车、医药产业等。同时贸易摩擦不断扩散，与发展中国家的贸易摩擦也呈上升趋势。</w:t>
      </w:r>
    </w:p>
    <w:p>
      <w:pPr>
        <w:ind w:left="0" w:right="0" w:firstLine="560"/>
        <w:spacing w:before="450" w:after="450" w:line="312" w:lineRule="auto"/>
      </w:pPr>
      <w:r>
        <w:rPr>
          <w:rFonts w:ascii="宋体" w:hAnsi="宋体" w:eastAsia="宋体" w:cs="宋体"/>
          <w:color w:val="000"/>
          <w:sz w:val="28"/>
          <w:szCs w:val="28"/>
        </w:rPr>
        <w:t xml:space="preserve">在表现形式上，技术性贸易壁垒、环境壁垒和知识产权壁垒成为贸易摩擦的主要形式。 近十几年来，另一个明显的现象就是跨国公司的大量出现，据商务部统计，截至202_年9月底，中国累计批准设立外商投资企业58万家，全球500强企业已经有480家在华设立了机构，那么不断升级的摩擦对跨国公司在华设立发展有无影响呢？ 1.跨国公司之所以产生就是为了实现站在全球的框架下来实现资源的配置以及产品的销售，而愈演愈烈的贸易摩擦，却在不断为跨国公司在华的发展设立重重障碍。</w:t>
      </w:r>
    </w:p>
    <w:p>
      <w:pPr>
        <w:ind w:left="0" w:right="0" w:firstLine="560"/>
        <w:spacing w:before="450" w:after="450" w:line="312" w:lineRule="auto"/>
      </w:pPr>
      <w:r>
        <w:rPr>
          <w:rFonts w:ascii="宋体" w:hAnsi="宋体" w:eastAsia="宋体" w:cs="宋体"/>
          <w:color w:val="000"/>
          <w:sz w:val="28"/>
          <w:szCs w:val="28"/>
        </w:rPr>
        <w:t xml:space="preserve">如欧盟202_年6月1日正式实施“REACH”法案，即《关于化学品注册、评估、许可和限制法案》（Registration Evaluation and Authorization of Chemicals）就对中国3万多家化工企业的生存构成了威胁。受REACH法案影响最为严重的是涂料的一个重要原材料——染颜料，国际知名涂料企业如杜邦、PPG和ICI等都已进入中国，由于“REACH”法案的出炉，势必将付出巨额的检测和注册费用，这样产品的成本大大增加，而实际上中国大陆出口的基本都是西方的常规产品，这些数据欧盟都有备案，欧盟只是在借REACH抬高门槛、限制中国等发展中国家的化工产品。</w:t>
      </w:r>
    </w:p>
    <w:p>
      <w:pPr>
        <w:ind w:left="0" w:right="0" w:firstLine="560"/>
        <w:spacing w:before="450" w:after="450" w:line="312" w:lineRule="auto"/>
      </w:pPr>
      <w:r>
        <w:rPr>
          <w:rFonts w:ascii="宋体" w:hAnsi="宋体" w:eastAsia="宋体" w:cs="宋体"/>
          <w:color w:val="000"/>
          <w:sz w:val="28"/>
          <w:szCs w:val="28"/>
        </w:rPr>
        <w:t xml:space="preserve">2.中国的贸易顺差是结构性的，而且国际制造业大量向中国转移，跨国公司、海外销售和项目公司的返销大量增加，也导致了中国贸易顺差的出现。 由顺差产生的贸易摩擦焦点问题之一—人民币升值，使跨国公司“几家欢乐几家愁”。</w:t>
      </w:r>
    </w:p>
    <w:p>
      <w:pPr>
        <w:ind w:left="0" w:right="0" w:firstLine="560"/>
        <w:spacing w:before="450" w:after="450" w:line="312" w:lineRule="auto"/>
      </w:pPr>
      <w:r>
        <w:rPr>
          <w:rFonts w:ascii="宋体" w:hAnsi="宋体" w:eastAsia="宋体" w:cs="宋体"/>
          <w:color w:val="000"/>
          <w:sz w:val="28"/>
          <w:szCs w:val="28"/>
        </w:rPr>
        <w:t xml:space="preserve">当然那些只注重短期收益，想从中国市场上狠赚一笔的跨国公司会在升值前进入、升值后退出，简单的一进一出轻松赚取巨额差价；但是注重在华长期发展的跨国公司却反而会深受其害，一方面，人民币升值可能会窒息中国的经济活力，而再也不容易找到时中国这样的大市场，这对跨国公司在华投资是个巨大的打击；另一方面，人民币升值将在一定程度上削弱出口导向型FDI企业出口竞争力，进而可能减少FDI流入规模。因此一些在华的跨国公司纷纷表现出对人民币升值的担忧，更有一些跨国公司此前曾向中国有关领导建议，要求人民币保持稳定。</w:t>
      </w:r>
    </w:p>
    <w:p>
      <w:pPr>
        <w:ind w:left="0" w:right="0" w:firstLine="560"/>
        <w:spacing w:before="450" w:after="450" w:line="312" w:lineRule="auto"/>
      </w:pPr>
      <w:r>
        <w:rPr>
          <w:rFonts w:ascii="宋体" w:hAnsi="宋体" w:eastAsia="宋体" w:cs="宋体"/>
          <w:color w:val="000"/>
          <w:sz w:val="28"/>
          <w:szCs w:val="28"/>
        </w:rPr>
        <w:t xml:space="preserve">3.贸易摩擦的愈演愈烈使跨国公司本身腹背受敌，一方面要面对东道国的激烈竞争，一方面又要应对本国的政治压力和高额关税等贸易壁垒，这样，在夹缝中生存的跨国公司就不能毫无顾忌的在东道国进行研发等商业行为，必然受到限制。这里不得不提的一点是当前中美贸易摩擦就其实质而言，就是美国跨国公司在产业结构上的调整和全球布局统一部分在结构调整中受到损害的劳工群体之间的矛盾，这种矛盾被一些政客所利用，把中国当成了替罪羊。</w:t>
      </w:r>
    </w:p>
    <w:p>
      <w:pPr>
        <w:ind w:left="0" w:right="0" w:firstLine="560"/>
        <w:spacing w:before="450" w:after="450" w:line="312" w:lineRule="auto"/>
      </w:pPr>
      <w:r>
        <w:rPr>
          <w:rFonts w:ascii="宋体" w:hAnsi="宋体" w:eastAsia="宋体" w:cs="宋体"/>
          <w:color w:val="000"/>
          <w:sz w:val="28"/>
          <w:szCs w:val="28"/>
        </w:rPr>
        <w:t xml:space="preserve">而跨国公司反过来又得为这些战略部署的后果买单。 因此，贸易摩擦必然会对跨国公司在华发展具有消极影响，而且这种影响是方方面面的，决不止以上三点，它又是微妙和不可避免的；但是这种影响还远远没有大到阻碍跨国公司在华发展步伐的地步。</w:t>
      </w:r>
    </w:p>
    <w:p>
      <w:pPr>
        <w:ind w:left="0" w:right="0" w:firstLine="560"/>
        <w:spacing w:before="450" w:after="450" w:line="312" w:lineRule="auto"/>
      </w:pPr>
      <w:r>
        <w:rPr>
          <w:rFonts w:ascii="宋体" w:hAnsi="宋体" w:eastAsia="宋体" w:cs="宋体"/>
          <w:color w:val="000"/>
          <w:sz w:val="28"/>
          <w:szCs w:val="28"/>
        </w:rPr>
        <w:t xml:space="preserve">相对于摩擦所带来的损失，在华投资设厂的收益更能吸引跨国公司的注意力。因为跨国公司在母国发达国家的发展已经相对饱和，只有把其一些生产、研究机构外移，追求成本最低和利益最大化，才会有继续发展的生存空间，而发展中国家为了吸引外资，相继推出各种优惠政策，我国也是如此，而且另一明显比较优势还有，目前我国政策稳定，拥有巨大的劳动力，劳动力素质也相对比较高。</w:t>
      </w:r>
    </w:p>
    <w:p>
      <w:pPr>
        <w:ind w:left="0" w:right="0" w:firstLine="560"/>
        <w:spacing w:before="450" w:after="450" w:line="312" w:lineRule="auto"/>
      </w:pPr>
      <w:r>
        <w:rPr>
          <w:rFonts w:ascii="宋体" w:hAnsi="宋体" w:eastAsia="宋体" w:cs="宋体"/>
          <w:color w:val="000"/>
          <w:sz w:val="28"/>
          <w:szCs w:val="28"/>
        </w:rPr>
        <w:t xml:space="preserve">所以对跨国企业的投资是具有吸引力的。 虽然贸易摩擦并没有阻碍跨国公司在华总体发展态势，但缓解乃至消除贸易摩擦却不仅是中国政府而且也是跨国公司急盼解决的问题，因为贸易带来的经济利益是巨大的，且互惠互利，而贸易摩擦却会使无论是东道国还是跨国公司都两败俱伤。</w:t>
      </w:r>
    </w:p>
    <w:p>
      <w:pPr>
        <w:ind w:left="0" w:right="0" w:firstLine="560"/>
        <w:spacing w:before="450" w:after="450" w:line="312" w:lineRule="auto"/>
      </w:pPr>
      <w:r>
        <w:rPr>
          <w:rFonts w:ascii="宋体" w:hAnsi="宋体" w:eastAsia="宋体" w:cs="宋体"/>
          <w:color w:val="000"/>
          <w:sz w:val="28"/>
          <w:szCs w:val="28"/>
        </w:rPr>
        <w:t xml:space="preserve">所以为确保自身在华的顺利发展，跨国公司应利用自己在国会中的政治力量积极施加影响，借助国内力量推动贸易政策向有利于双方的方向发展，打破针对我国设立的技术性贸易壁垒、环境壁垒和知识产权壁垒等贸易摩擦的主要表现形式，促进双方高层协调机制，本着积极务实合作的态度，寻求合理解决之路，实现全球经济共同发展的美好前景。 参考文献: (法)米歇尔·盖尔特曼著，肖云上译.跨国公司[M].商务印书馆，1998 刘跃生:国际直接投资与中国利用外资[M].中国发展出版社，1999 杨德明:当代西方经济学[M].山西经济出版社，1993 陶坚:如何应对中美长期经济摩擦[J].国际借鉴 王小波文婧:中美贸易摩擦走向何方[N].经济参考报，202_-6-24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2025-08-02T12:30:49+08:00</dcterms:created>
  <dcterms:modified xsi:type="dcterms:W3CDTF">2025-08-02T12:30:49+08:00</dcterms:modified>
</cp:coreProperties>
</file>

<file path=docProps/custom.xml><?xml version="1.0" encoding="utf-8"?>
<Properties xmlns="http://schemas.openxmlformats.org/officeDocument/2006/custom-properties" xmlns:vt="http://schemas.openxmlformats.org/officeDocument/2006/docPropsVTypes"/>
</file>