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区域经济财政政策论文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gt;一、我国区域经济发展存在的主要问题中国改革三十多年最大的成就就是消灭贫困，人民生活水平显著提高，但区域性贫困的现实还广泛存在，地区间在收入分配、社会保障、教育医疗等方面差距明显，尤其是中西部地区因地域偏远、交通闭塞、环境恶劣、资源匮乏等因...</w:t>
      </w:r>
    </w:p>
    <w:p>
      <w:pPr>
        <w:ind w:left="0" w:right="0" w:firstLine="560"/>
        <w:spacing w:before="450" w:after="450" w:line="312" w:lineRule="auto"/>
      </w:pPr>
      <w:r>
        <w:rPr>
          <w:rFonts w:ascii="宋体" w:hAnsi="宋体" w:eastAsia="宋体" w:cs="宋体"/>
          <w:color w:val="000"/>
          <w:sz w:val="28"/>
          <w:szCs w:val="28"/>
        </w:rPr>
        <w:t xml:space="preserve">&gt;一、我国区域经济发展存在的主要问题</w:t>
      </w:r>
    </w:p>
    <w:p>
      <w:pPr>
        <w:ind w:left="0" w:right="0" w:firstLine="560"/>
        <w:spacing w:before="450" w:after="450" w:line="312" w:lineRule="auto"/>
      </w:pPr>
      <w:r>
        <w:rPr>
          <w:rFonts w:ascii="宋体" w:hAnsi="宋体" w:eastAsia="宋体" w:cs="宋体"/>
          <w:color w:val="000"/>
          <w:sz w:val="28"/>
          <w:szCs w:val="28"/>
        </w:rPr>
        <w:t xml:space="preserve">中国改革三十多年最大的成就就是消灭贫困，人民生活水平显著提高，但区域性贫困的现实还广泛存在，地区间在收入分配、社会保障、教育医疗等方面差距明显，尤其是中西部地区因地域偏远、交通闭塞、环境恶劣、资源匮乏等因素成为贫困人口密集区。党的十八大之所以做出“将促进区域协调发展机制基本形成作为全面建成小康社会的重要目标”的重大部署，就是要正视区域贫富差距的客观存在并下大力气积极解决。</w:t>
      </w:r>
    </w:p>
    <w:p>
      <w:pPr>
        <w:ind w:left="0" w:right="0" w:firstLine="560"/>
        <w:spacing w:before="450" w:after="450" w:line="312" w:lineRule="auto"/>
      </w:pPr>
      <w:r>
        <w:rPr>
          <w:rFonts w:ascii="宋体" w:hAnsi="宋体" w:eastAsia="宋体" w:cs="宋体"/>
          <w:color w:val="000"/>
          <w:sz w:val="28"/>
          <w:szCs w:val="28"/>
        </w:rPr>
        <w:t xml:space="preserve">&gt;二、以财政政策促进区域经济协调发展的对策</w:t>
      </w:r>
    </w:p>
    <w:p>
      <w:pPr>
        <w:ind w:left="0" w:right="0" w:firstLine="560"/>
        <w:spacing w:before="450" w:after="450" w:line="312" w:lineRule="auto"/>
      </w:pPr>
      <w:r>
        <w:rPr>
          <w:rFonts w:ascii="宋体" w:hAnsi="宋体" w:eastAsia="宋体" w:cs="宋体"/>
          <w:color w:val="000"/>
          <w:sz w:val="28"/>
          <w:szCs w:val="28"/>
        </w:rPr>
        <w:t xml:space="preserve">(一)充分发挥资源配置功能促进区域经济发展</w:t>
      </w:r>
    </w:p>
    <w:p>
      <w:pPr>
        <w:ind w:left="0" w:right="0" w:firstLine="560"/>
        <w:spacing w:before="450" w:after="450" w:line="312" w:lineRule="auto"/>
      </w:pPr>
      <w:r>
        <w:rPr>
          <w:rFonts w:ascii="宋体" w:hAnsi="宋体" w:eastAsia="宋体" w:cs="宋体"/>
          <w:color w:val="000"/>
          <w:sz w:val="28"/>
          <w:szCs w:val="28"/>
        </w:rPr>
        <w:t xml:space="preserve">因自然垄断和市场缺陷等原因导致资源配置失效时，国家必须通过适当财政政策手段予以干预和弥补。公共财政势必要对这种干预和调控支付应有的费用，比如实行最高限价制度和强制拆分，这时政府就要从财政提供补助或弥补亏损。其他很多诸如城市公共道路、桥梁、防洪大堤等不能由市场方式解决的公共投资项目等就需要财政予以投资和补贴。</w:t>
      </w:r>
    </w:p>
    <w:p>
      <w:pPr>
        <w:ind w:left="0" w:right="0" w:firstLine="560"/>
        <w:spacing w:before="450" w:after="450" w:line="312" w:lineRule="auto"/>
      </w:pPr>
      <w:r>
        <w:rPr>
          <w:rFonts w:ascii="宋体" w:hAnsi="宋体" w:eastAsia="宋体" w:cs="宋体"/>
          <w:color w:val="000"/>
          <w:sz w:val="28"/>
          <w:szCs w:val="28"/>
        </w:rPr>
        <w:t xml:space="preserve">(二)充分发挥宏观调控功能促进区域经济发展</w:t>
      </w:r>
    </w:p>
    <w:p>
      <w:pPr>
        <w:ind w:left="0" w:right="0" w:firstLine="560"/>
        <w:spacing w:before="450" w:after="450" w:line="312" w:lineRule="auto"/>
      </w:pPr>
      <w:r>
        <w:rPr>
          <w:rFonts w:ascii="宋体" w:hAnsi="宋体" w:eastAsia="宋体" w:cs="宋体"/>
          <w:color w:val="000"/>
          <w:sz w:val="28"/>
          <w:szCs w:val="28"/>
        </w:rPr>
        <w:t xml:space="preserve">当经济发展过程中出现不合理的分配现象，影响了社会公平时，财政政策的宏观调控作用就要发挥:调解社会分配关系，营造公平竞争环境，培训市场体系，健全市场网络，维护社会公平。财政政策主要运用法律手段和经济手段制定实施发展规划，完善和监督市场机制，协调利益关系，并为市场提供必要的服务。</w:t>
      </w:r>
    </w:p>
    <w:p>
      <w:pPr>
        <w:ind w:left="0" w:right="0" w:firstLine="560"/>
        <w:spacing w:before="450" w:after="450" w:line="312" w:lineRule="auto"/>
      </w:pPr>
      <w:r>
        <w:rPr>
          <w:rFonts w:ascii="宋体" w:hAnsi="宋体" w:eastAsia="宋体" w:cs="宋体"/>
          <w:color w:val="000"/>
          <w:sz w:val="28"/>
          <w:szCs w:val="28"/>
        </w:rPr>
        <w:t xml:space="preserve">(三)充分发挥经济稳定器功能促区域经济发展</w:t>
      </w:r>
    </w:p>
    <w:p>
      <w:pPr>
        <w:ind w:left="0" w:right="0" w:firstLine="560"/>
        <w:spacing w:before="450" w:after="450" w:line="312" w:lineRule="auto"/>
      </w:pPr>
      <w:r>
        <w:rPr>
          <w:rFonts w:ascii="宋体" w:hAnsi="宋体" w:eastAsia="宋体" w:cs="宋体"/>
          <w:color w:val="000"/>
          <w:sz w:val="28"/>
          <w:szCs w:val="28"/>
        </w:rPr>
        <w:t xml:space="preserve">财政政策的稳定功能指在经济发展的不同时期采取相应的财政政策模式来影响社会总供求。当供求趋于平衡时采取中性财政政策，以巩固和促进经济增长及社会稳定;当供小于求时则采取紧缩性财政政策，以控制支出，力争结余，减少资金损失;当供大于求时，就要采取扩张性财政政策，以促进市场繁荣和发展。在结构调整功能上主要是通过税收调整、财政补助等，诱导企业和部门将资源往适合经济发展平衡稳定的方向投入。</w:t>
      </w:r>
    </w:p>
    <w:p>
      <w:pPr>
        <w:ind w:left="0" w:right="0" w:firstLine="560"/>
        <w:spacing w:before="450" w:after="450" w:line="312" w:lineRule="auto"/>
      </w:pPr>
      <w:r>
        <w:rPr>
          <w:rFonts w:ascii="宋体" w:hAnsi="宋体" w:eastAsia="宋体" w:cs="宋体"/>
          <w:color w:val="000"/>
          <w:sz w:val="28"/>
          <w:szCs w:val="28"/>
        </w:rPr>
        <w:t xml:space="preserve">(四)通过调整财政支出结构促进区域经济发展</w:t>
      </w:r>
    </w:p>
    <w:p>
      <w:pPr>
        <w:ind w:left="0" w:right="0" w:firstLine="560"/>
        <w:spacing w:before="450" w:after="450" w:line="312" w:lineRule="auto"/>
      </w:pPr>
      <w:r>
        <w:rPr>
          <w:rFonts w:ascii="宋体" w:hAnsi="宋体" w:eastAsia="宋体" w:cs="宋体"/>
          <w:color w:val="000"/>
          <w:sz w:val="28"/>
          <w:szCs w:val="28"/>
        </w:rPr>
        <w:t xml:space="preserve">财政政策的调整一定要为某一时期的发展战略和社会发展形势服务，是优化产业结构的有力杠杆。根据当前的问题和矛盾，首先要解决的是财政支出的“缺位”和“越位”问题。对于中西部和东北地区发展，财政政策要加大调控力度，促进经济结构调整和发展方式转变，强化科技进步和自主创新，淘汰落后产能，发展环保产业。</w:t>
      </w:r>
    </w:p>
    <w:p>
      <w:pPr>
        <w:ind w:left="0" w:right="0" w:firstLine="560"/>
        <w:spacing w:before="450" w:after="450" w:line="312" w:lineRule="auto"/>
      </w:pPr>
      <w:r>
        <w:rPr>
          <w:rFonts w:ascii="宋体" w:hAnsi="宋体" w:eastAsia="宋体" w:cs="宋体"/>
          <w:color w:val="000"/>
          <w:sz w:val="28"/>
          <w:szCs w:val="28"/>
        </w:rPr>
        <w:t xml:space="preserve">(五)充分运用税收宏观调控促进区域经济发展</w:t>
      </w:r>
    </w:p>
    <w:p>
      <w:pPr>
        <w:ind w:left="0" w:right="0" w:firstLine="560"/>
        <w:spacing w:before="450" w:after="450" w:line="312" w:lineRule="auto"/>
      </w:pPr>
      <w:r>
        <w:rPr>
          <w:rFonts w:ascii="宋体" w:hAnsi="宋体" w:eastAsia="宋体" w:cs="宋体"/>
          <w:color w:val="000"/>
          <w:sz w:val="28"/>
          <w:szCs w:val="28"/>
        </w:rPr>
        <w:t xml:space="preserve">国民收入增加和消费增加时会相应提高税收，当经济出现衰退时，又要减少税收，以此防止经济过渡膨胀或走向萧条。更重要的是要在经济发展的不同时期、不同地区、不同产业制定和实施不同的税收政策，从而引导资源配置和产业结构调整，促进经济发展。</w:t>
      </w:r>
    </w:p>
    <w:p>
      <w:pPr>
        <w:ind w:left="0" w:right="0" w:firstLine="560"/>
        <w:spacing w:before="450" w:after="450" w:line="312" w:lineRule="auto"/>
      </w:pPr>
      <w:r>
        <w:rPr>
          <w:rFonts w:ascii="宋体" w:hAnsi="宋体" w:eastAsia="宋体" w:cs="宋体"/>
          <w:color w:val="000"/>
          <w:sz w:val="28"/>
          <w:szCs w:val="28"/>
        </w:rPr>
        <w:t xml:space="preserve">(六)通过完善转移支付制度促进区域经济发展</w:t>
      </w:r>
    </w:p>
    <w:p>
      <w:pPr>
        <w:ind w:left="0" w:right="0" w:firstLine="560"/>
        <w:spacing w:before="450" w:after="450" w:line="312" w:lineRule="auto"/>
      </w:pPr>
      <w:r>
        <w:rPr>
          <w:rFonts w:ascii="宋体" w:hAnsi="宋体" w:eastAsia="宋体" w:cs="宋体"/>
          <w:color w:val="000"/>
          <w:sz w:val="28"/>
          <w:szCs w:val="28"/>
        </w:rPr>
        <w:t xml:space="preserve">财力性转移支付和专项转移支付是中央扶持和平衡区域经济发展的重要举措。对于中西部地区和东北地区急需国家进一步规范专项转移支付办法，优化专项转移支付结构，加大转移支付规模，尤其对老工业基地、革命老区、边远贫困地区、粮食矿产主产区、生态保护区等加大专项转移支付力度，加大基础设施建设，提高居民收入水平，减少地域经济发展差距和城乡差距。</w:t>
      </w:r>
    </w:p>
    <w:p>
      <w:pPr>
        <w:ind w:left="0" w:right="0" w:firstLine="560"/>
        <w:spacing w:before="450" w:after="450" w:line="312" w:lineRule="auto"/>
      </w:pPr>
      <w:r>
        <w:rPr>
          <w:rFonts w:ascii="宋体" w:hAnsi="宋体" w:eastAsia="宋体" w:cs="宋体"/>
          <w:color w:val="000"/>
          <w:sz w:val="28"/>
          <w:szCs w:val="28"/>
        </w:rPr>
        <w:t xml:space="preserve">(七)通过与金融政策的配合促进区域经济发展</w:t>
      </w:r>
    </w:p>
    <w:p>
      <w:pPr>
        <w:ind w:left="0" w:right="0" w:firstLine="560"/>
        <w:spacing w:before="450" w:after="450" w:line="312" w:lineRule="auto"/>
      </w:pPr>
      <w:r>
        <w:rPr>
          <w:rFonts w:ascii="宋体" w:hAnsi="宋体" w:eastAsia="宋体" w:cs="宋体"/>
          <w:color w:val="000"/>
          <w:sz w:val="28"/>
          <w:szCs w:val="28"/>
        </w:rPr>
        <w:t xml:space="preserve">要强化财政政策和金融政策的配合，共同发挥好其优化产业机构，促进经济发展的重要作用。要实行有机协调的区域性财政政策和金融政策，建立完善统一和区域性独立并存的金融市场，建立和完善既具有全国统一性又具有区域独立性的金融市场和利率政策。需要强调的是财政政策在与金融政策相互配合时，还要注重与贸易政策、产业政策、就业政策、社保政策、投资政策、土地政策等相关政策的配合，发挥好合力作用，使调控功能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2025-08-02T12:30:46+08:00</dcterms:created>
  <dcterms:modified xsi:type="dcterms:W3CDTF">2025-08-02T12:30:46+08:00</dcterms:modified>
</cp:coreProperties>
</file>

<file path=docProps/custom.xml><?xml version="1.0" encoding="utf-8"?>
<Properties xmlns="http://schemas.openxmlformats.org/officeDocument/2006/custom-properties" xmlns:vt="http://schemas.openxmlformats.org/officeDocument/2006/docPropsVTypes"/>
</file>