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新经济对财会工作的挑战与对策</w:t>
      </w:r>
      <w:bookmarkEnd w:id="1"/>
    </w:p>
    <w:p>
      <w:pPr>
        <w:jc w:val="center"/>
        <w:spacing w:before="0" w:after="450"/>
      </w:pPr>
      <w:r>
        <w:rPr>
          <w:rFonts w:ascii="Arial" w:hAnsi="Arial" w:eastAsia="Arial" w:cs="Arial"/>
          <w:color w:val="999999"/>
          <w:sz w:val="20"/>
          <w:szCs w:val="20"/>
        </w:rPr>
        <w:t xml:space="preserve">来源：网络  作者：蓝色心情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编辑。新经济对财会工作的挑战与对策摘要：随着电脑在全球范围的普及与网络、经济全球化,我国经济、步入了一个新的时期。会计作为一门国际通用商业语言,会计人员如何应对新的经济时期的挑战,文章就此问题从对会计理论的挑战以及会计要怎样适应新的方法、学...</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新经济对财会工作的挑战与对策</w:t>
      </w:r>
    </w:p>
    <w:p>
      <w:pPr>
        <w:ind w:left="0" w:right="0" w:firstLine="560"/>
        <w:spacing w:before="450" w:after="450" w:line="312" w:lineRule="auto"/>
      </w:pPr>
      <w:r>
        <w:rPr>
          <w:rFonts w:ascii="宋体" w:hAnsi="宋体" w:eastAsia="宋体" w:cs="宋体"/>
          <w:color w:val="000"/>
          <w:sz w:val="28"/>
          <w:szCs w:val="28"/>
        </w:rPr>
        <w:t xml:space="preserve">摘要：随着电脑在全球范围的普及与网络、经济全球化,我国经济、步入了一个新的时期。会计作为一门国际通用商业语言,会计人员如何应对新的经济时期的挑战,文章就此问题从对会计理论的挑战以及会计要怎样适应新的方法、学习新的知识等方面进行了简要的分析和探讨。</w:t>
      </w:r>
    </w:p>
    <w:p>
      <w:pPr>
        <w:ind w:left="0" w:right="0" w:firstLine="560"/>
        <w:spacing w:before="450" w:after="450" w:line="312" w:lineRule="auto"/>
      </w:pPr>
      <w:r>
        <w:rPr>
          <w:rFonts w:ascii="宋体" w:hAnsi="宋体" w:eastAsia="宋体" w:cs="宋体"/>
          <w:color w:val="000"/>
          <w:sz w:val="28"/>
          <w:szCs w:val="28"/>
        </w:rPr>
        <w:t xml:space="preserve">关键词：挑战；新观念；程序与方法；电脑及网络</w:t>
      </w:r>
    </w:p>
    <w:p>
      <w:pPr>
        <w:ind w:left="0" w:right="0" w:firstLine="560"/>
        <w:spacing w:before="450" w:after="450" w:line="312" w:lineRule="auto"/>
      </w:pPr>
      <w:r>
        <w:rPr>
          <w:rFonts w:ascii="宋体" w:hAnsi="宋体" w:eastAsia="宋体" w:cs="宋体"/>
          <w:color w:val="000"/>
          <w:sz w:val="28"/>
          <w:szCs w:val="28"/>
        </w:rPr>
        <w:t xml:space="preserve">中图分类号：F23 文献标识码：A</w:t>
      </w:r>
    </w:p>
    <w:p>
      <w:pPr>
        <w:ind w:left="0" w:right="0" w:firstLine="560"/>
        <w:spacing w:before="450" w:after="450" w:line="312" w:lineRule="auto"/>
      </w:pPr>
      <w:r>
        <w:rPr>
          <w:rFonts w:ascii="宋体" w:hAnsi="宋体" w:eastAsia="宋体" w:cs="宋体"/>
          <w:color w:val="000"/>
          <w:sz w:val="28"/>
          <w:szCs w:val="28"/>
        </w:rPr>
        <w:t xml:space="preserve">会计作为企业间贸易交往的媒介,作为一门国际通用商业语言,所起的中介作用十分重要。新经济就是以经济全球化和信息革命为背景,以互联网的应用和电子商务为特征,以知识和人才为依托,以进一步提高整个经济的运行效率为目标,以不断创新为保证的经济形态。电脑在全球范围的普及与加入国际世贸组织后的必须,意味着我国企业要遵照国际惯例开展世界贸易,这就要求我国会计人员要熟悉有关国际惯例或准则,树立符合新的经济时期的新观念和新要求。经济形态的变革必将会对传统的会计产生深远的影响,随着这种先进的知识和发达的技术基础之上的新的经济形态的新经济时代的到来,必将对传统财务会计的理论与实务提出挑战,并且能诱发新的会计革命。</w:t>
      </w:r>
    </w:p>
    <w:p>
      <w:pPr>
        <w:ind w:left="0" w:right="0" w:firstLine="560"/>
        <w:spacing w:before="450" w:after="450" w:line="312" w:lineRule="auto"/>
      </w:pPr>
      <w:r>
        <w:rPr>
          <w:rFonts w:ascii="宋体" w:hAnsi="宋体" w:eastAsia="宋体" w:cs="宋体"/>
          <w:color w:val="000"/>
          <w:sz w:val="28"/>
          <w:szCs w:val="28"/>
        </w:rPr>
        <w:t xml:space="preserve">1 新经济对会计理论的挑战</w:t>
      </w:r>
    </w:p>
    <w:p>
      <w:pPr>
        <w:ind w:left="0" w:right="0" w:firstLine="560"/>
        <w:spacing w:before="450" w:after="450" w:line="312" w:lineRule="auto"/>
      </w:pPr>
      <w:r>
        <w:rPr>
          <w:rFonts w:ascii="宋体" w:hAnsi="宋体" w:eastAsia="宋体" w:cs="宋体"/>
          <w:color w:val="000"/>
          <w:sz w:val="28"/>
          <w:szCs w:val="28"/>
        </w:rPr>
        <w:t xml:space="preserve">1.1 对会计目标的挑战</w:t>
      </w:r>
    </w:p>
    <w:p>
      <w:pPr>
        <w:ind w:left="0" w:right="0" w:firstLine="560"/>
        <w:spacing w:before="450" w:after="450" w:line="312" w:lineRule="auto"/>
      </w:pPr>
      <w:r>
        <w:rPr>
          <w:rFonts w:ascii="宋体" w:hAnsi="宋体" w:eastAsia="宋体" w:cs="宋体"/>
          <w:color w:val="000"/>
          <w:sz w:val="28"/>
          <w:szCs w:val="28"/>
        </w:rPr>
        <w:t xml:space="preserve">首先会计目标是会计理论的基础,现在财务会计把会计地信息使用者作为一个整体,提供一种通用的会计报表。主要要明确为什么要提供会计信息,向谁提供会计信息,提供哪些会计信息等问题,在新经济时代,会计信息需求者与作为会计信息提供者的企业之间可以利用互联网进行双向交流,企业有了解会计信息需求者的决策模型的专用财务报告。其次,在新经济时,企业的生存以及经济效益的提高越来越依赖于知识与创新,信息使用者关注的重点不是“现金流转”,而是转到企业的“知识创新能力”。在这种环境下,信息会计系统,将是面对决策的,要求它能提供各种决策的各种会计信息,从而为决策提供有用便利的会计信息得到更好的体现。</w:t>
      </w:r>
    </w:p>
    <w:p>
      <w:pPr>
        <w:ind w:left="0" w:right="0" w:firstLine="560"/>
        <w:spacing w:before="450" w:after="450" w:line="312" w:lineRule="auto"/>
      </w:pPr>
      <w:r>
        <w:rPr>
          <w:rFonts w:ascii="宋体" w:hAnsi="宋体" w:eastAsia="宋体" w:cs="宋体"/>
          <w:color w:val="000"/>
          <w:sz w:val="28"/>
          <w:szCs w:val="28"/>
        </w:rPr>
        <w:t xml:space="preserve">1.2 对会计基本前提的挑战</w:t>
      </w:r>
    </w:p>
    <w:p>
      <w:pPr>
        <w:ind w:left="0" w:right="0" w:firstLine="560"/>
        <w:spacing w:before="450" w:after="450" w:line="312" w:lineRule="auto"/>
      </w:pPr>
      <w:r>
        <w:rPr>
          <w:rFonts w:ascii="宋体" w:hAnsi="宋体" w:eastAsia="宋体" w:cs="宋体"/>
          <w:color w:val="000"/>
          <w:sz w:val="28"/>
          <w:szCs w:val="28"/>
        </w:rPr>
        <w:t xml:space="preserve">现行财务会计是建立在会计主体,持续经营、会计分期,货币计量四项基本前提上,新经济的出现对这四项基本前提提出了挑战。</w:t>
      </w:r>
    </w:p>
    <w:p>
      <w:pPr>
        <w:ind w:left="0" w:right="0" w:firstLine="560"/>
        <w:spacing w:before="450" w:after="450" w:line="312" w:lineRule="auto"/>
      </w:pPr>
      <w:r>
        <w:rPr>
          <w:rFonts w:ascii="宋体" w:hAnsi="宋体" w:eastAsia="宋体" w:cs="宋体"/>
          <w:color w:val="000"/>
          <w:sz w:val="28"/>
          <w:szCs w:val="28"/>
        </w:rPr>
        <w:t xml:space="preserve">1.2.1 关于会计主体。在新经济时代,由于经济的日益全球化,现代信息处理技术和互联网技术的急速发展,企业可以借助互联网进行不分国界的联合或分组。从而导致会计主体具有可变性,这就使得对会计主体认定产生困难,使会计核算的空间范围处于一种模糊状态。</w:t>
      </w:r>
    </w:p>
    <w:p>
      <w:pPr>
        <w:ind w:left="0" w:right="0" w:firstLine="560"/>
        <w:spacing w:before="450" w:after="450" w:line="312" w:lineRule="auto"/>
      </w:pPr>
      <w:r>
        <w:rPr>
          <w:rFonts w:ascii="宋体" w:hAnsi="宋体" w:eastAsia="宋体" w:cs="宋体"/>
          <w:color w:val="000"/>
          <w:sz w:val="28"/>
          <w:szCs w:val="28"/>
        </w:rPr>
        <w:t xml:space="preserve">1.2.2 关于持续经营。在新经济时代,企事业可以根据实际需要借助于互联网相互联合起来来完成一个项目,完成以后,企业就会立即分散。这种临时性的网络企业在新经济时代将十分普遍,使企业持续经营的前提对它们不再适用。</w:t>
      </w:r>
    </w:p>
    <w:p>
      <w:pPr>
        <w:ind w:left="0" w:right="0" w:firstLine="560"/>
        <w:spacing w:before="450" w:after="450" w:line="312" w:lineRule="auto"/>
      </w:pPr>
      <w:r>
        <w:rPr>
          <w:rFonts w:ascii="宋体" w:hAnsi="宋体" w:eastAsia="宋体" w:cs="宋体"/>
          <w:color w:val="000"/>
          <w:sz w:val="28"/>
          <w:szCs w:val="28"/>
        </w:rPr>
        <w:t xml:space="preserve">1.2.3 关于会计分期。会计分期的目的是为了时地提供会计信息,满足企业内部和外部决策的需要。在新经济时代,即时的通讯手段带来了即时的操作和调控,企业内部信息需求者可以在互联网上动态地得到企业实时的财务及财务信息,在这种情况下,会计分期已无存在的必要。</w:t>
      </w:r>
    </w:p>
    <w:p>
      <w:pPr>
        <w:ind w:left="0" w:right="0" w:firstLine="560"/>
        <w:spacing w:before="450" w:after="450" w:line="312" w:lineRule="auto"/>
      </w:pPr>
      <w:r>
        <w:rPr>
          <w:rFonts w:ascii="宋体" w:hAnsi="宋体" w:eastAsia="宋体" w:cs="宋体"/>
          <w:color w:val="000"/>
          <w:sz w:val="28"/>
          <w:szCs w:val="28"/>
        </w:rPr>
        <w:t xml:space="preserve">1.2.4 关于货币计量。在新经济时代,连接各国的信息网络使全球形成统一的大市场,经济活动的国内与国外的界限变得模糊起来。同时国际贸易剧增,市场价值变大。这些都对货币计量前提提出了挑战。在新经济时代,完全可能出现全球一致的电子货币计量单位,用以准确反映企业的经营状况。</w:t>
      </w:r>
    </w:p>
    <w:p>
      <w:pPr>
        <w:ind w:left="0" w:right="0" w:firstLine="560"/>
        <w:spacing w:before="450" w:after="450" w:line="312" w:lineRule="auto"/>
      </w:pPr>
      <w:r>
        <w:rPr>
          <w:rFonts w:ascii="宋体" w:hAnsi="宋体" w:eastAsia="宋体" w:cs="宋体"/>
          <w:color w:val="000"/>
          <w:sz w:val="28"/>
          <w:szCs w:val="28"/>
        </w:rPr>
        <w:t xml:space="preserve">1.3 对会计要素的挑战</w:t>
      </w:r>
    </w:p>
    <w:p>
      <w:pPr>
        <w:ind w:left="0" w:right="0" w:firstLine="560"/>
        <w:spacing w:before="450" w:after="450" w:line="312" w:lineRule="auto"/>
      </w:pPr>
      <w:r>
        <w:rPr>
          <w:rFonts w:ascii="宋体" w:hAnsi="宋体" w:eastAsia="宋体" w:cs="宋体"/>
          <w:color w:val="000"/>
          <w:sz w:val="28"/>
          <w:szCs w:val="28"/>
        </w:rPr>
        <w:t xml:space="preserve">现行财务会计要素划分成反映财务状况的会计要素和反映经营成果的会计要素。在新经济时代,无形资产是企业生存的资产,创新是新经济的核心,人是保证创新的决定性因素,知识作为一种动态的生产要素和经济资源显得日益重要。随着信息技术的发展,对信息加工的速度会越来越快,会计要素划分更加细密,更有层次以更加准确地反映企业的资本运动状况。</w:t>
      </w:r>
    </w:p>
    <w:p>
      <w:pPr>
        <w:ind w:left="0" w:right="0" w:firstLine="560"/>
        <w:spacing w:before="450" w:after="450" w:line="312" w:lineRule="auto"/>
      </w:pPr>
      <w:r>
        <w:rPr>
          <w:rFonts w:ascii="宋体" w:hAnsi="宋体" w:eastAsia="宋体" w:cs="宋体"/>
          <w:color w:val="000"/>
          <w:sz w:val="28"/>
          <w:szCs w:val="28"/>
        </w:rPr>
        <w:t xml:space="preserve">1.4 对会计权益的理论的挑战</w:t>
      </w:r>
    </w:p>
    <w:p>
      <w:pPr>
        <w:ind w:left="0" w:right="0" w:firstLine="560"/>
        <w:spacing w:before="450" w:after="450" w:line="312" w:lineRule="auto"/>
      </w:pPr>
      <w:r>
        <w:rPr>
          <w:rFonts w:ascii="宋体" w:hAnsi="宋体" w:eastAsia="宋体" w:cs="宋体"/>
          <w:color w:val="000"/>
          <w:sz w:val="28"/>
          <w:szCs w:val="28"/>
        </w:rPr>
        <w:t xml:space="preserve">传统会计的平衡公式“资产=负债权益”中,等式右边所体现的只是企业财务资本所有者的权益,而未体现人力资本所有者的权益。在新经济时代,知识信息与创新能力对企业起着最重要的作用。企业应是“一个人力资本与非人力资本的特别合约”。面对新经济时代,必须建立一种新的会计权益理论。</w:t>
      </w:r>
    </w:p>
    <w:p>
      <w:pPr>
        <w:ind w:left="0" w:right="0" w:firstLine="560"/>
        <w:spacing w:before="450" w:after="450" w:line="312" w:lineRule="auto"/>
      </w:pPr>
      <w:r>
        <w:rPr>
          <w:rFonts w:ascii="宋体" w:hAnsi="宋体" w:eastAsia="宋体" w:cs="宋体"/>
          <w:color w:val="000"/>
          <w:sz w:val="28"/>
          <w:szCs w:val="28"/>
        </w:rPr>
        <w:t xml:space="preserve">2 应对新经济挑战的对策</w:t>
      </w:r>
    </w:p>
    <w:p>
      <w:pPr>
        <w:ind w:left="0" w:right="0" w:firstLine="560"/>
        <w:spacing w:before="450" w:after="450" w:line="312" w:lineRule="auto"/>
      </w:pPr>
      <w:r>
        <w:rPr>
          <w:rFonts w:ascii="宋体" w:hAnsi="宋体" w:eastAsia="宋体" w:cs="宋体"/>
          <w:color w:val="000"/>
          <w:sz w:val="28"/>
          <w:szCs w:val="28"/>
        </w:rPr>
        <w:t xml:space="preserve">企业会计人员不仅是会计数据的加工者,会计信息的输出者,而且是对接收到的会计信息进行分析的参与决策者。会计人员不仅要有深厚的业务知识,而且要懂得如何使用计算机,如何利用互联网。会计人员不仅要对互联网上得到会计信息进行“过滤”,确保会计信息的真实可靠,而且要注意对本企业财务机密的保管,防止“黑客”和竞争对手的非法获得。其次,在新经济时代,全球经济一体化,国际贸易频繁,这就要求会计人员不仅必须懂得国际上通行的财务会计,审计等知识,而且要具备相关经济法律知识等。</w:t>
      </w:r>
    </w:p>
    <w:p>
      <w:pPr>
        <w:ind w:left="0" w:right="0" w:firstLine="560"/>
        <w:spacing w:before="450" w:after="450" w:line="312" w:lineRule="auto"/>
      </w:pPr>
      <w:r>
        <w:rPr>
          <w:rFonts w:ascii="宋体" w:hAnsi="宋体" w:eastAsia="宋体" w:cs="宋体"/>
          <w:color w:val="000"/>
          <w:sz w:val="28"/>
          <w:szCs w:val="28"/>
        </w:rPr>
        <w:t xml:space="preserve">2.1 学习有关会计知识</w:t>
      </w:r>
    </w:p>
    <w:p>
      <w:pPr>
        <w:ind w:left="0" w:right="0" w:firstLine="560"/>
        <w:spacing w:before="450" w:after="450" w:line="312" w:lineRule="auto"/>
      </w:pPr>
      <w:r>
        <w:rPr>
          <w:rFonts w:ascii="宋体" w:hAnsi="宋体" w:eastAsia="宋体" w:cs="宋体"/>
          <w:color w:val="000"/>
          <w:sz w:val="28"/>
          <w:szCs w:val="28"/>
        </w:rPr>
        <w:t xml:space="preserve">学习电脑基础知识,加强会计电算化,熟悉网络应用并巩固或了解高等数学、法律、管理等有关学科。</w:t>
      </w:r>
    </w:p>
    <w:p>
      <w:pPr>
        <w:ind w:left="0" w:right="0" w:firstLine="560"/>
        <w:spacing w:before="450" w:after="450" w:line="312" w:lineRule="auto"/>
      </w:pPr>
      <w:r>
        <w:rPr>
          <w:rFonts w:ascii="宋体" w:hAnsi="宋体" w:eastAsia="宋体" w:cs="宋体"/>
          <w:color w:val="000"/>
          <w:sz w:val="28"/>
          <w:szCs w:val="28"/>
        </w:rPr>
        <w:t xml:space="preserve">2.1.1 随着第“三次浪潮”的兴起,新技术革命的浪潮遍及全球,微电子技术的进步使微型计算机大量涌现,并得到广泛应用。这就要求会计人员必须学习电脑及网络知识。一方面是要加强会计信息系统和会计电算化的理论知识的学习,要求会计人员既要掌握财务核算软件功能结构、数据处理流程,还要具备计算机基础知识,懂得简单操作与维护,能运用office、电子表格、数据库管理系统等办公软件,熟悉Internet的知识;另一方面要能适应知识经济环境下新的会计分支。如:人力资源会计,或新的商务模式(如电子商务)对传统会计电算化内容扩充的要求。2.1.3 高素质的人才是网络经济社会的中坚力量,这种人才需要具有创新意识,拥有丰富的知识与经验,富有变革和管理的能力与胆识。为此,财会人员不仅要具备会计专业及相关专业的知识,而且要具有融通并应用各种专业知识的能力,了解经济、法律、企业组织与管理、控制等方面的知识,以提高财会人员的综合能力。</w:t>
      </w:r>
    </w:p>
    <w:p>
      <w:pPr>
        <w:ind w:left="0" w:right="0" w:firstLine="560"/>
        <w:spacing w:before="450" w:after="450" w:line="312" w:lineRule="auto"/>
      </w:pPr>
      <w:r>
        <w:rPr>
          <w:rFonts w:ascii="宋体" w:hAnsi="宋体" w:eastAsia="宋体" w:cs="宋体"/>
          <w:color w:val="000"/>
          <w:sz w:val="28"/>
          <w:szCs w:val="28"/>
        </w:rPr>
        <w:t xml:space="preserve">参考文献[2]张浩,常明华.新经济与会计服务特性[J].山西统计，202_-03-26.</w:t>
      </w:r>
    </w:p>
    <w:p>
      <w:pPr>
        <w:ind w:left="0" w:right="0" w:firstLine="560"/>
        <w:spacing w:before="450" w:after="450" w:line="312" w:lineRule="auto"/>
      </w:pPr>
      <w:r>
        <w:rPr>
          <w:rFonts w:ascii="宋体" w:hAnsi="宋体" w:eastAsia="宋体" w:cs="宋体"/>
          <w:color w:val="000"/>
          <w:sz w:val="28"/>
          <w:szCs w:val="28"/>
        </w:rPr>
        <w:t xml:space="preserve">[3]施丹,黄国良.“新经济”时代论商誉会计[J].经济与管理，202_-08-15.</w:t>
      </w:r>
    </w:p>
    <w:p>
      <w:pPr>
        <w:ind w:left="0" w:right="0" w:firstLine="560"/>
        <w:spacing w:before="450" w:after="450" w:line="312" w:lineRule="auto"/>
      </w:pPr>
      <w:r>
        <w:rPr>
          <w:rFonts w:ascii="宋体" w:hAnsi="宋体" w:eastAsia="宋体" w:cs="宋体"/>
          <w:color w:val="000"/>
          <w:sz w:val="28"/>
          <w:szCs w:val="28"/>
        </w:rPr>
        <w:t xml:space="preserve">[4]李国秀改革传统会计模式以适应新经济的发展[M].广东财经职业学院学报，202_-02-15.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2025-07-13T09:24:41+08:00</dcterms:created>
  <dcterms:modified xsi:type="dcterms:W3CDTF">2025-07-13T09:24:41+08:00</dcterms:modified>
</cp:coreProperties>
</file>

<file path=docProps/custom.xml><?xml version="1.0" encoding="utf-8"?>
<Properties xmlns="http://schemas.openxmlformats.org/officeDocument/2006/custom-properties" xmlns:vt="http://schemas.openxmlformats.org/officeDocument/2006/docPropsVTypes"/>
</file>