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财税政策在经济发展中的作用分析</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财税政策在经济发展中的作用分析”，希望可以助朋友们一臂之力!一、对当前经济形势的基本判断由于美国次贷危机引发的全球性金融危机愈演愈烈,所...</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论文对绝大多数的朋友们来说是必不可少的，为了让朋友们都能顺利的编写出所需的论文，论文频道小编专门编辑了“财税政策在经济发展中的作用分析”，希望可以助朋友们一臂之力!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一、对当前经济形势的基本判断</w:t>
      </w:r>
    </w:p>
    <w:p>
      <w:pPr>
        <w:ind w:left="0" w:right="0" w:firstLine="560"/>
        <w:spacing w:before="450" w:after="450" w:line="312" w:lineRule="auto"/>
      </w:pPr>
      <w:r>
        <w:rPr>
          <w:rFonts w:ascii="宋体" w:hAnsi="宋体" w:eastAsia="宋体" w:cs="宋体"/>
          <w:color w:val="000"/>
          <w:sz w:val="28"/>
          <w:szCs w:val="28"/>
        </w:rPr>
        <w:t xml:space="preserve">由于美国次贷危机引发的全球性金融危机愈演愈烈,所以对全球实体经济开始造成严重影响。世界经济的急剧动荡虽然对中国经济的直接冲击相对较小,但对经济增长带来的负面影响也已经开始显现,经济增速连续五个季度减缓,202_年GDP增速从一季度的10.6%下滑到三季度的9%。</w:t>
      </w:r>
    </w:p>
    <w:p>
      <w:pPr>
        <w:ind w:left="0" w:right="0" w:firstLine="560"/>
        <w:spacing w:before="450" w:after="450" w:line="312" w:lineRule="auto"/>
      </w:pPr>
      <w:r>
        <w:rPr>
          <w:rFonts w:ascii="宋体" w:hAnsi="宋体" w:eastAsia="宋体" w:cs="宋体"/>
          <w:color w:val="000"/>
          <w:sz w:val="28"/>
          <w:szCs w:val="28"/>
        </w:rPr>
        <w:t xml:space="preserve">放松宏观调控、扩张内需都是应对突发危机、熨平经济周期的短期对策,在经济学上也属于短期调节措施,其中的某些政策,或与转变经济发展方式的长期目标相抵牾。在采取短期对策应对危机时,不能忘记所面对的长期经济转型与可持续发展的任务。</w:t>
      </w:r>
    </w:p>
    <w:p>
      <w:pPr>
        <w:ind w:left="0" w:right="0" w:firstLine="560"/>
        <w:spacing w:before="450" w:after="450" w:line="312" w:lineRule="auto"/>
      </w:pPr>
      <w:r>
        <w:rPr>
          <w:rFonts w:ascii="宋体" w:hAnsi="宋体" w:eastAsia="宋体" w:cs="宋体"/>
          <w:color w:val="000"/>
          <w:sz w:val="28"/>
          <w:szCs w:val="28"/>
        </w:rPr>
        <w:t xml:space="preserve">二、面对新形势,财税政策大有可为</w:t>
      </w:r>
    </w:p>
    <w:p>
      <w:pPr>
        <w:ind w:left="0" w:right="0" w:firstLine="560"/>
        <w:spacing w:before="450" w:after="450" w:line="312" w:lineRule="auto"/>
      </w:pPr>
      <w:r>
        <w:rPr>
          <w:rFonts w:ascii="宋体" w:hAnsi="宋体" w:eastAsia="宋体" w:cs="宋体"/>
          <w:color w:val="000"/>
          <w:sz w:val="28"/>
          <w:szCs w:val="28"/>
        </w:rPr>
        <w:t xml:space="preserve">(一)财政支出政策对经济发展具有积极的拉动作用</w:t>
      </w:r>
    </w:p>
    <w:p>
      <w:pPr>
        <w:ind w:left="0" w:right="0" w:firstLine="560"/>
        <w:spacing w:before="450" w:after="450" w:line="312" w:lineRule="auto"/>
      </w:pPr>
      <w:r>
        <w:rPr>
          <w:rFonts w:ascii="宋体" w:hAnsi="宋体" w:eastAsia="宋体" w:cs="宋体"/>
          <w:color w:val="000"/>
          <w:sz w:val="28"/>
          <w:szCs w:val="28"/>
        </w:rPr>
        <w:t xml:space="preserve">财政支出结构影响经济增长结构和质量。财政支出结构是指各类财政支出占总财政支出的比重,反映了政府动员社会资源的构成与程度,其对市场经济运行、经济增长结构的影响可能超过财政支出总量。</w:t>
      </w:r>
    </w:p>
    <w:p>
      <w:pPr>
        <w:ind w:left="0" w:right="0" w:firstLine="560"/>
        <w:spacing w:before="450" w:after="450" w:line="312" w:lineRule="auto"/>
      </w:pPr>
      <w:r>
        <w:rPr>
          <w:rFonts w:ascii="宋体" w:hAnsi="宋体" w:eastAsia="宋体" w:cs="宋体"/>
          <w:color w:val="000"/>
          <w:sz w:val="28"/>
          <w:szCs w:val="28"/>
        </w:rPr>
        <w:t xml:space="preserve">财政支出方向调整对于转型期中国经济发展方式转变具有特殊意义。在经济转型期,中国经济发展面临的发展方式问题无法完全依靠尚不成熟的市场自身来熨平。因此,发挥政府之手来化解发展方式落后与市场失灵不可或缺。</w:t>
      </w:r>
    </w:p>
    <w:p>
      <w:pPr>
        <w:ind w:left="0" w:right="0" w:firstLine="560"/>
        <w:spacing w:before="450" w:after="450" w:line="312" w:lineRule="auto"/>
      </w:pPr>
      <w:r>
        <w:rPr>
          <w:rFonts w:ascii="宋体" w:hAnsi="宋体" w:eastAsia="宋体" w:cs="宋体"/>
          <w:color w:val="000"/>
          <w:sz w:val="28"/>
          <w:szCs w:val="28"/>
        </w:rPr>
        <w:t xml:space="preserve">(二)通胀过后为了防止经济“硬着陆”,财税政策可相机抉择</w:t>
      </w:r>
    </w:p>
    <w:p>
      <w:pPr>
        <w:ind w:left="0" w:right="0" w:firstLine="560"/>
        <w:spacing w:before="450" w:after="450" w:line="312" w:lineRule="auto"/>
      </w:pPr>
      <w:r>
        <w:rPr>
          <w:rFonts w:ascii="宋体" w:hAnsi="宋体" w:eastAsia="宋体" w:cs="宋体"/>
          <w:color w:val="000"/>
          <w:sz w:val="28"/>
          <w:szCs w:val="28"/>
        </w:rPr>
        <w:t xml:space="preserve">通过优化财政支出结构,有保有压。也就是说,要进一步弱化或减少政府直接或间接参与的建设性的支出,严格控制“人、车、会和网络、招待”等支出增长。</w:t>
      </w:r>
    </w:p>
    <w:p>
      <w:pPr>
        <w:ind w:left="0" w:right="0" w:firstLine="560"/>
        <w:spacing w:before="450" w:after="450" w:line="312" w:lineRule="auto"/>
      </w:pPr>
      <w:r>
        <w:rPr>
          <w:rFonts w:ascii="宋体" w:hAnsi="宋体" w:eastAsia="宋体" w:cs="宋体"/>
          <w:color w:val="000"/>
          <w:sz w:val="28"/>
          <w:szCs w:val="28"/>
        </w:rPr>
        <w:t xml:space="preserve">(三)促控并重的财税政策有助于经济的可持续发展</w:t>
      </w:r>
    </w:p>
    <w:p>
      <w:pPr>
        <w:ind w:left="0" w:right="0" w:firstLine="560"/>
        <w:spacing w:before="450" w:after="450" w:line="312" w:lineRule="auto"/>
      </w:pPr>
      <w:r>
        <w:rPr>
          <w:rFonts w:ascii="宋体" w:hAnsi="宋体" w:eastAsia="宋体" w:cs="宋体"/>
          <w:color w:val="000"/>
          <w:sz w:val="28"/>
          <w:szCs w:val="28"/>
        </w:rPr>
        <w:t xml:space="preserve">利用限制性财税政策,把“外部性成本”纳入价格中,有效地克服环境保护中负外部性问题。以鼓励性财税政策倡导节能,支持技术创新。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