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浅谈提高水库渔业经济效益的途径</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经济效益是各项生产经营活动的最终目标，是一切先进生产手段和科学技术的出发点。提高渔业经济效益，是加速发展现代水产业的关键，是渔业现代化的要求。 水库养鱼的经济效益，与水库的自然条件、社会条件以及经营管理水平密切相关。在自然条件、社会条件相...</w:t>
      </w:r>
    </w:p>
    <w:p>
      <w:pPr>
        <w:ind w:left="0" w:right="0" w:firstLine="560"/>
        <w:spacing w:before="450" w:after="450" w:line="312" w:lineRule="auto"/>
      </w:pPr>
      <w:r>
        <w:rPr>
          <w:rFonts w:ascii="宋体" w:hAnsi="宋体" w:eastAsia="宋体" w:cs="宋体"/>
          <w:color w:val="000"/>
          <w:sz w:val="28"/>
          <w:szCs w:val="28"/>
        </w:rPr>
        <w:t xml:space="preserve">经济效益是各项生产经营活动的最终目标，是一切先进生产手段和科学技术的出发点。提高渔业经济效益，是加速发展现代水产业的关键，是渔业现代化的要求。</w:t>
      </w:r>
    </w:p>
    <w:p>
      <w:pPr>
        <w:ind w:left="0" w:right="0" w:firstLine="560"/>
        <w:spacing w:before="450" w:after="450" w:line="312" w:lineRule="auto"/>
      </w:pPr>
      <w:r>
        <w:rPr>
          <w:rFonts w:ascii="宋体" w:hAnsi="宋体" w:eastAsia="宋体" w:cs="宋体"/>
          <w:color w:val="000"/>
          <w:sz w:val="28"/>
          <w:szCs w:val="28"/>
        </w:rPr>
        <w:t xml:space="preserve">水库养鱼的经济效益，与水库的自然条件、社会条件以及经营管理水平密切相关。在自然条件、社会条件相对稳定的前提下，渔业经济效益取决于水库自身的经营管理水平，管理水平的高低，不仅影响渔业成本的投入，而且还与渔业产出状况有密切的关系。因此，提高水库的经营管理水平十分必要。</w:t>
      </w:r>
    </w:p>
    <w:p>
      <w:pPr>
        <w:ind w:left="0" w:right="0" w:firstLine="560"/>
        <w:spacing w:before="450" w:after="450" w:line="312" w:lineRule="auto"/>
      </w:pPr>
      <w:r>
        <w:rPr>
          <w:rFonts w:ascii="宋体" w:hAnsi="宋体" w:eastAsia="宋体" w:cs="宋体"/>
          <w:color w:val="000"/>
          <w:sz w:val="28"/>
          <w:szCs w:val="28"/>
        </w:rPr>
        <w:t xml:space="preserve">提高经济效益，就是以尽可能少的投入，取得符合社会需要的尽可能多的产出。因此，讲求经济效益，必须同时考虑3个方面的内容，一是投入要少，二是产出要多，三是生产成果符合社会的需要。提高经济效益，表现在同等条件下盈利的增加，同时还要考虑到社会效益和生态效益，产品要能满足社会的需要，同时能够有效控制环境污染，改善生存条件。</w:t>
      </w:r>
    </w:p>
    <w:p>
      <w:pPr>
        <w:ind w:left="0" w:right="0" w:firstLine="560"/>
        <w:spacing w:before="450" w:after="450" w:line="312" w:lineRule="auto"/>
      </w:pPr>
      <w:r>
        <w:rPr>
          <w:rFonts w:ascii="宋体" w:hAnsi="宋体" w:eastAsia="宋体" w:cs="宋体"/>
          <w:color w:val="000"/>
          <w:sz w:val="28"/>
          <w:szCs w:val="28"/>
        </w:rPr>
        <w:t xml:space="preserve">1 依靠科学技术，提高科技含量，增加经济效益</w:t>
      </w:r>
    </w:p>
    <w:p>
      <w:pPr>
        <w:ind w:left="0" w:right="0" w:firstLine="560"/>
        <w:spacing w:before="450" w:after="450" w:line="312" w:lineRule="auto"/>
      </w:pPr>
      <w:r>
        <w:rPr>
          <w:rFonts w:ascii="宋体" w:hAnsi="宋体" w:eastAsia="宋体" w:cs="宋体"/>
          <w:color w:val="000"/>
          <w:sz w:val="28"/>
          <w:szCs w:val="28"/>
        </w:rPr>
        <w:t xml:space="preserve">科技是第一生产力，渔业要发展，科技要先行，增加科技投入，增强科技先导作用，向科学技术要效益，坚持科技兴渔。一是改变养殖模式。找出适合本单位养殖特点的放养模式，提高放养规格，尽可能增大优质鱼所占比例，缩短养殖周期。调整养殖品种的起捕规格，充分合理地利用水库中的各种天然饵料资源。二是加强鱼病防治工作。水库养殖面积大、开敞，一旦生病，难以治疗，因此应以预防为主。鱼种入库前要用食盐水溶液等浸洗消毒，对草鱼等病害多的鱼类，除浸洗外，还应用人工免疫技术进行免疫预防，防止养殖鱼类的流行性传染病的发生，控制鱼类疾病的发生和流行，提高产量，增加效益[1]。三是开展网箱养鱼和围栏育种工作。建设拦鱼防逃设施，防止鱼类外逃。网箱养鱼，围栏育种，直接利用水库水面，不需要适应期，节省土地，成本低，管理方便，产量高，效益好，节省资金。四是发展名特优新水产品。对水库现有名特优新水产品青虾、银鱼等，合理开发，人工繁殖保护，合理利用，进行保值增殖工作。也可以引进其他价值高、销路好的产品，但是不可以破坏水体的生态条件。五是开展化肥养鱼和利用配合饲料养鱼技术，走精养半精养的路子，提高饵料生物数量，提高产量，增加效益。六是应用先进的捕捞工具、捕捞手段、捕捞技术，发挥定置网具的作用，保证产品鲜活，提高网获量，降低生产成本，增加效益。</w:t>
      </w:r>
    </w:p>
    <w:p>
      <w:pPr>
        <w:ind w:left="0" w:right="0" w:firstLine="560"/>
        <w:spacing w:before="450" w:after="450" w:line="312" w:lineRule="auto"/>
      </w:pPr>
      <w:r>
        <w:rPr>
          <w:rFonts w:ascii="宋体" w:hAnsi="宋体" w:eastAsia="宋体" w:cs="宋体"/>
          <w:color w:val="000"/>
          <w:sz w:val="28"/>
          <w:szCs w:val="28"/>
        </w:rPr>
        <w:t xml:space="preserve">2 发展多种经营，提高经济效益</w:t>
      </w:r>
    </w:p>
    <w:p>
      <w:pPr>
        <w:ind w:left="0" w:right="0" w:firstLine="560"/>
        <w:spacing w:before="450" w:after="450" w:line="312" w:lineRule="auto"/>
      </w:pPr>
      <w:r>
        <w:rPr>
          <w:rFonts w:ascii="宋体" w:hAnsi="宋体" w:eastAsia="宋体" w:cs="宋体"/>
          <w:color w:val="000"/>
          <w:sz w:val="28"/>
          <w:szCs w:val="28"/>
        </w:rPr>
        <w:t xml:space="preserve">2.1 实行以鱼为主，综合经营</w:t>
      </w:r>
    </w:p>
    <w:p>
      <w:pPr>
        <w:ind w:left="0" w:right="0" w:firstLine="560"/>
        <w:spacing w:before="450" w:after="450" w:line="312" w:lineRule="auto"/>
      </w:pPr>
      <w:r>
        <w:rPr>
          <w:rFonts w:ascii="宋体" w:hAnsi="宋体" w:eastAsia="宋体" w:cs="宋体"/>
          <w:color w:val="000"/>
          <w:sz w:val="28"/>
          <w:szCs w:val="28"/>
        </w:rPr>
        <w:t xml:space="preserve">以鱼为主，综合经营，充分利用水库内现有的水土资源优势，实现经济效益、社会效益、生态效益的丰收。综合经营可以综合运用现代科学技术成果和管理手段及传统的渔业生产模式，建立一个以鱼为主，畜、牧、禽等为辅的立体生态体系，实行库周建舍养殖鸡、鸭、鹅、猪等，水中养鱼的立体养殖方式，把水生生态系统和陆生生态系统有机结合。运用综合养鱼技术，不仅扩大了经营项目，增加了经营内容，生产出更多的产品，而且能够降低生产成本，有效提高经济效益[2]。</w:t>
      </w:r>
    </w:p>
    <w:p>
      <w:pPr>
        <w:ind w:left="0" w:right="0" w:firstLine="560"/>
        <w:spacing w:before="450" w:after="450" w:line="312" w:lineRule="auto"/>
      </w:pPr>
      <w:r>
        <w:rPr>
          <w:rFonts w:ascii="宋体" w:hAnsi="宋体" w:eastAsia="宋体" w:cs="宋体"/>
          <w:color w:val="000"/>
          <w:sz w:val="28"/>
          <w:szCs w:val="28"/>
        </w:rPr>
        <w:t xml:space="preserve">2.2 发展休闲渔业，提高经济效益</w:t>
      </w:r>
    </w:p>
    <w:p>
      <w:pPr>
        <w:ind w:left="0" w:right="0" w:firstLine="560"/>
        <w:spacing w:before="450" w:after="450" w:line="312" w:lineRule="auto"/>
      </w:pPr>
      <w:r>
        <w:rPr>
          <w:rFonts w:ascii="宋体" w:hAnsi="宋体" w:eastAsia="宋体" w:cs="宋体"/>
          <w:color w:val="000"/>
          <w:sz w:val="28"/>
          <w:szCs w:val="28"/>
        </w:rPr>
        <w:t xml:space="preserve">休闲渔业作为一种新型产业已经越来越显现出重要性和活力性。大力发展休闲渔业有助于繁荣库区经济，带动渔民再就业，增加渔民收入;有利于提高渔业的经济效益、社会效益和生态效益，进而带动其他相关产业。为克服制约水库渔业发展的问题，在发展休闲渔业的过程中，要将渔业经济效益、生态效益和社会效益有效的结合起来。</w:t>
      </w:r>
    </w:p>
    <w:p>
      <w:pPr>
        <w:ind w:left="0" w:right="0" w:firstLine="560"/>
        <w:spacing w:before="450" w:after="450" w:line="312" w:lineRule="auto"/>
      </w:pPr>
      <w:r>
        <w:rPr>
          <w:rFonts w:ascii="宋体" w:hAnsi="宋体" w:eastAsia="宋体" w:cs="宋体"/>
          <w:color w:val="000"/>
          <w:sz w:val="28"/>
          <w:szCs w:val="28"/>
        </w:rPr>
        <w:t xml:space="preserve">3 围绕市场，狠抓销售环节</w:t>
      </w:r>
    </w:p>
    <w:p>
      <w:pPr>
        <w:ind w:left="0" w:right="0" w:firstLine="560"/>
        <w:spacing w:before="450" w:after="450" w:line="312" w:lineRule="auto"/>
      </w:pPr>
      <w:r>
        <w:rPr>
          <w:rFonts w:ascii="宋体" w:hAnsi="宋体" w:eastAsia="宋体" w:cs="宋体"/>
          <w:color w:val="000"/>
          <w:sz w:val="28"/>
          <w:szCs w:val="28"/>
        </w:rPr>
        <w:t xml:space="preserve">水产品销售和销售过程中的决策，对企业本身具有深远的意义，是企业再生产过程的必要条件，是提高企业经济效益的重要条件之一。</w:t>
      </w:r>
    </w:p>
    <w:p>
      <w:pPr>
        <w:ind w:left="0" w:right="0" w:firstLine="560"/>
        <w:spacing w:before="450" w:after="450" w:line="312" w:lineRule="auto"/>
      </w:pPr>
      <w:r>
        <w:rPr>
          <w:rFonts w:ascii="宋体" w:hAnsi="宋体" w:eastAsia="宋体" w:cs="宋体"/>
          <w:color w:val="000"/>
          <w:sz w:val="28"/>
          <w:szCs w:val="28"/>
        </w:rPr>
        <w:t xml:space="preserve">把水产品作为重要的产品来开拓，采取常年上市与集中上市相结合，活跃市场，稳定价格，根据市场需求，捕捞适销对路的产品和适宜规格的鱼类上市，以取得好的经济效益[3]。积极寻找和建立消费市场，确定大市场、大流通的发展思路，开设鲜活水产品销售门市，改变销售方式，厉行增收节支，深入研究市场，增强市场观念，根据市场变化规律，拓宽销售渠道，促进水产品销售，努力提高水产品的销售价格，获得最佳的经济效益。</w:t>
      </w:r>
    </w:p>
    <w:p>
      <w:pPr>
        <w:ind w:left="0" w:right="0" w:firstLine="560"/>
        <w:spacing w:before="450" w:after="450" w:line="312" w:lineRule="auto"/>
      </w:pPr>
      <w:r>
        <w:rPr>
          <w:rFonts w:ascii="宋体" w:hAnsi="宋体" w:eastAsia="宋体" w:cs="宋体"/>
          <w:color w:val="000"/>
          <w:sz w:val="28"/>
          <w:szCs w:val="28"/>
        </w:rPr>
        <w:t xml:space="preserve">4 加强经营管理，提高经济效益</w:t>
      </w:r>
    </w:p>
    <w:p>
      <w:pPr>
        <w:ind w:left="0" w:right="0" w:firstLine="560"/>
        <w:spacing w:before="450" w:after="450" w:line="312" w:lineRule="auto"/>
      </w:pPr>
      <w:r>
        <w:rPr>
          <w:rFonts w:ascii="宋体" w:hAnsi="宋体" w:eastAsia="宋体" w:cs="宋体"/>
          <w:color w:val="000"/>
          <w:sz w:val="28"/>
          <w:szCs w:val="28"/>
        </w:rPr>
        <w:t xml:space="preserve">一是增强企业经营的管理意识。人、财、物合理利用，产、供、销环环相扣，理顺和完善管理体制、经营体制，完善承包经营责任制，使企业焕发生机和活力。二是多方筹集资金，加大资金投入。采取多种渠道和方式筹集资金，加大资金投入，拓宽融资渠道，改善投资结构，学会借鸡下蛋，敢于负债经营，改善生产条件，扩大生产规模，增产增效。三是加强财务管理，合理组织和利用资金，提高固定资金利用率，降低固定资金的占用比例，加速流动资金周转，有计划引进适销对路水产品，增加水产品产量，提高水产品质量品质。加强劳动管理，合理组织和设置劳动力，提高劳动生产率和劳动力利用率，挖掘劳动潜力。</w:t>
      </w:r>
    </w:p>
    <w:p>
      <w:pPr>
        <w:ind w:left="0" w:right="0" w:firstLine="560"/>
        <w:spacing w:before="450" w:after="450" w:line="312" w:lineRule="auto"/>
      </w:pPr>
      <w:r>
        <w:rPr>
          <w:rFonts w:ascii="宋体" w:hAnsi="宋体" w:eastAsia="宋体" w:cs="宋体"/>
          <w:color w:val="000"/>
          <w:sz w:val="28"/>
          <w:szCs w:val="28"/>
        </w:rPr>
        <w:t xml:space="preserve">为保证企业持续、稳定、协调地发展，必须坚持以提高经济效益为中心，以市场为导向，以合理开发利用水产资源为前提，以强化水面深度开发为重点，以资金投入为基础，以科技进步为动力，运用生态学和系统工程的手段，采取大水面综合开发和小水面精养高产相结合，从而达到稳产、高产、优质、高效渔业的目的[4]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2025-06-19T02:07:27+08:00</dcterms:created>
  <dcterms:modified xsi:type="dcterms:W3CDTF">2025-06-19T02:07:27+08:00</dcterms:modified>
</cp:coreProperties>
</file>

<file path=docProps/custom.xml><?xml version="1.0" encoding="utf-8"?>
<Properties xmlns="http://schemas.openxmlformats.org/officeDocument/2006/custom-properties" xmlns:vt="http://schemas.openxmlformats.org/officeDocument/2006/docPropsVTypes"/>
</file>