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浅谈从经济学角度看桥梁维修加固行业的发展</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一、公路建设行业形势严峻 根据交通运输部202_年全国交通运输工作会议上介绍，我国公路总里程已经突破410万公里，再过10～20年，我国高速公路将达8.5万公里，路网总里程也将达到 650万公里，未来公路、包括高速公路建设行业市场总需求的...</w:t>
      </w:r>
    </w:p>
    <w:p>
      <w:pPr>
        <w:ind w:left="0" w:right="0" w:firstLine="560"/>
        <w:spacing w:before="450" w:after="450" w:line="312" w:lineRule="auto"/>
      </w:pPr>
      <w:r>
        <w:rPr>
          <w:rFonts w:ascii="宋体" w:hAnsi="宋体" w:eastAsia="宋体" w:cs="宋体"/>
          <w:color w:val="000"/>
          <w:sz w:val="28"/>
          <w:szCs w:val="28"/>
        </w:rPr>
        <w:t xml:space="preserve">一、公路建设行业形势严峻</w:t>
      </w:r>
    </w:p>
    <w:p>
      <w:pPr>
        <w:ind w:left="0" w:right="0" w:firstLine="560"/>
        <w:spacing w:before="450" w:after="450" w:line="312" w:lineRule="auto"/>
      </w:pPr>
      <w:r>
        <w:rPr>
          <w:rFonts w:ascii="宋体" w:hAnsi="宋体" w:eastAsia="宋体" w:cs="宋体"/>
          <w:color w:val="000"/>
          <w:sz w:val="28"/>
          <w:szCs w:val="28"/>
        </w:rPr>
        <w:t xml:space="preserve">根据交通运输部202_年全国交通运输工作会议上介绍，我国公路总里程已经突破410万公里，再过10～20年，我国高速公路将达8.5万公里，路网总里程也将达到 650万公里，未来公路、包括高速公路建设行业市场总需求的增长速度将放缓，公路建设项目的立项审批周期将延长，非重点公路建设项目、计划外项目的立项审批难度加大，市场竞争将更为激烈，在没有实用性新技术投入之前，利润率很难有提升。</w:t>
      </w:r>
    </w:p>
    <w:p>
      <w:pPr>
        <w:ind w:left="0" w:right="0" w:firstLine="560"/>
        <w:spacing w:before="450" w:after="450" w:line="312" w:lineRule="auto"/>
      </w:pPr>
      <w:r>
        <w:rPr>
          <w:rFonts w:ascii="宋体" w:hAnsi="宋体" w:eastAsia="宋体" w:cs="宋体"/>
          <w:color w:val="000"/>
          <w:sz w:val="28"/>
          <w:szCs w:val="28"/>
        </w:rPr>
        <w:t xml:space="preserve">任何行业的发展都有一定的经济规律，都要经历一个由成长到衰退的发展演变过程，这个过程便称为生命周期。一般行业的生命周期可分为四个阶段，即初创期(也叫幼稚期)、成长期、成熟期和衰退期。公路基础建设经过多年的发展，在我国境内已经基本完成框架建设，逐步进入衰退期。居安思危，要想保持企业健康有序的发展，除了改变企业现有的市场布局，另一个方向，就是挖掘产业链上下游的扩展空间，进入新兴的市场领域。</w:t>
      </w:r>
    </w:p>
    <w:p>
      <w:pPr>
        <w:ind w:left="0" w:right="0" w:firstLine="560"/>
        <w:spacing w:before="450" w:after="450" w:line="312" w:lineRule="auto"/>
      </w:pPr>
      <w:r>
        <w:rPr>
          <w:rFonts w:ascii="宋体" w:hAnsi="宋体" w:eastAsia="宋体" w:cs="宋体"/>
          <w:color w:val="000"/>
          <w:sz w:val="28"/>
          <w:szCs w:val="28"/>
        </w:rPr>
        <w:t xml:space="preserve">二、我国公路桥梁的现状</w:t>
      </w:r>
    </w:p>
    <w:p>
      <w:pPr>
        <w:ind w:left="0" w:right="0" w:firstLine="560"/>
        <w:spacing w:before="450" w:after="450" w:line="312" w:lineRule="auto"/>
      </w:pPr>
      <w:r>
        <w:rPr>
          <w:rFonts w:ascii="宋体" w:hAnsi="宋体" w:eastAsia="宋体" w:cs="宋体"/>
          <w:color w:val="000"/>
          <w:sz w:val="28"/>
          <w:szCs w:val="28"/>
        </w:rPr>
        <w:t xml:space="preserve">在公路建设行业步入产业成熟期的同时，公路养护、桥梁加固产业则迎来了发展的高峰。桥梁数量众多、总体病害多是我国公路桥梁的主要特点。</w:t>
      </w:r>
    </w:p>
    <w:p>
      <w:pPr>
        <w:ind w:left="0" w:right="0" w:firstLine="560"/>
        <w:spacing w:before="450" w:after="450" w:line="312" w:lineRule="auto"/>
      </w:pPr>
      <w:r>
        <w:rPr>
          <w:rFonts w:ascii="宋体" w:hAnsi="宋体" w:eastAsia="宋体" w:cs="宋体"/>
          <w:color w:val="000"/>
          <w:sz w:val="28"/>
          <w:szCs w:val="28"/>
        </w:rPr>
        <w:t xml:space="preserve">一是我国现有公路桥梁有很多是根据20世纪七、八十年代颁布的设计标准建造的，其设计荷载均较低。随着各种重型车辆的不断出现，公路桥梁负荷日趋加重，这些桥梁经过多年的重载交通频繁运行，普遍老化、衰退严重，绝大多数桥梁处于带病工作状态。</w:t>
      </w:r>
    </w:p>
    <w:p>
      <w:pPr>
        <w:ind w:left="0" w:right="0" w:firstLine="560"/>
        <w:spacing w:before="450" w:after="450" w:line="312" w:lineRule="auto"/>
      </w:pPr>
      <w:r>
        <w:rPr>
          <w:rFonts w:ascii="宋体" w:hAnsi="宋体" w:eastAsia="宋体" w:cs="宋体"/>
          <w:color w:val="000"/>
          <w:sz w:val="28"/>
          <w:szCs w:val="28"/>
        </w:rPr>
        <w:t xml:space="preserve">二是公路路网中还有为数不少的半永久性桥梁(约2.0%)与临时性桥梁，其承载能力普遍偏低，其抵抗自然灾害的能力较差，安全隐患突出。一项桥梁调查结果显示，我国桥梁有相当一部分处于带病工作甚至在危险状态。</w:t>
      </w:r>
    </w:p>
    <w:p>
      <w:pPr>
        <w:ind w:left="0" w:right="0" w:firstLine="560"/>
        <w:spacing w:before="450" w:after="450" w:line="312" w:lineRule="auto"/>
      </w:pPr>
      <w:r>
        <w:rPr>
          <w:rFonts w:ascii="宋体" w:hAnsi="宋体" w:eastAsia="宋体" w:cs="宋体"/>
          <w:color w:val="000"/>
          <w:sz w:val="28"/>
          <w:szCs w:val="28"/>
        </w:rPr>
        <w:t xml:space="preserve">发达国家经验表明，通常桥梁在建成投入使用的20-30年后，将愈来愈多的面临耐久性和安全性不足等问题，随着服役时间推移和交通运输事业的持续蓬勃发展，桥梁维修加固工作任务也日趋繁重。</w:t>
      </w:r>
    </w:p>
    <w:p>
      <w:pPr>
        <w:ind w:left="0" w:right="0" w:firstLine="560"/>
        <w:spacing w:before="450" w:after="450" w:line="312" w:lineRule="auto"/>
      </w:pPr>
      <w:r>
        <w:rPr>
          <w:rFonts w:ascii="宋体" w:hAnsi="宋体" w:eastAsia="宋体" w:cs="宋体"/>
          <w:color w:val="000"/>
          <w:sz w:val="28"/>
          <w:szCs w:val="28"/>
        </w:rPr>
        <w:t xml:space="preserve">三、桥梁加固市场发展的经济学依据</w:t>
      </w:r>
    </w:p>
    <w:p>
      <w:pPr>
        <w:ind w:left="0" w:right="0" w:firstLine="560"/>
        <w:spacing w:before="450" w:after="450" w:line="312" w:lineRule="auto"/>
      </w:pPr>
      <w:r>
        <w:rPr>
          <w:rFonts w:ascii="宋体" w:hAnsi="宋体" w:eastAsia="宋体" w:cs="宋体"/>
          <w:color w:val="000"/>
          <w:sz w:val="28"/>
          <w:szCs w:val="28"/>
        </w:rPr>
        <w:t xml:space="preserve">进入或在某个行业内进行市场扩张，必须考虑其市场前景及可行性分析。经济学上常用PEST方法来对企业所处的宏观环境即一切影响行业和企业的宏观因素进行分析。尽管不同行业和企业根据自身特点和经营需要，分析的具体内容会有差异，但一般都应对政治(Political)、经济(Economic)、社会(Social)和技术(Technological)这四大类影响企业的主要外部环境因素进行分析，当然，实际调查中，企业还需要考虑行业壁垒和其他因素。</w:t>
      </w:r>
    </w:p>
    <w:p>
      <w:pPr>
        <w:ind w:left="0" w:right="0" w:firstLine="560"/>
        <w:spacing w:before="450" w:after="450" w:line="312" w:lineRule="auto"/>
      </w:pPr>
      <w:r>
        <w:rPr>
          <w:rFonts w:ascii="宋体" w:hAnsi="宋体" w:eastAsia="宋体" w:cs="宋体"/>
          <w:color w:val="000"/>
          <w:sz w:val="28"/>
          <w:szCs w:val="28"/>
        </w:rPr>
        <w:t xml:space="preserve">从国内趋势来看，公路养护日益受到国家的重视。十一五期间，交通主管部门对服役桥梁检测与维修加固的重视程度日益提高，用于桥梁养护改造的资金显著增加，为我国桥梁检测与维修加固行业的快速发展提供了活力。该文原载于中国社会科学院文献信息中心主办的《环球市场信息导报》杂志http：//总第539期202_年第07期-----转载须注名来源同时，从资源节约、环境友好等国家发展要求来看，桥梁维修加固将是大有可为的领域。</w:t>
      </w:r>
    </w:p>
    <w:p>
      <w:pPr>
        <w:ind w:left="0" w:right="0" w:firstLine="560"/>
        <w:spacing w:before="450" w:after="450" w:line="312" w:lineRule="auto"/>
      </w:pPr>
      <w:r>
        <w:rPr>
          <w:rFonts w:ascii="宋体" w:hAnsi="宋体" w:eastAsia="宋体" w:cs="宋体"/>
          <w:color w:val="000"/>
          <w:sz w:val="28"/>
          <w:szCs w:val="28"/>
        </w:rPr>
        <w:t xml:space="preserve">从发展阶段来看，桥梁加固正步入行业发展的高峰期。我国正处于由低收入国家向中等收入国家迈进的重要阶段。国际经验表明，这一时期是公路发展由建设向养护逐步转移的重要时期。而作为公路重要的组成部分，每年需要维修加固的桥梁数量，约占公路路网桥梁总数的15%。目前我国公路桥梁维修加固市场已初步形成，正处在快速成长期。</w:t>
      </w:r>
    </w:p>
    <w:p>
      <w:pPr>
        <w:ind w:left="0" w:right="0" w:firstLine="560"/>
        <w:spacing w:before="450" w:after="450" w:line="312" w:lineRule="auto"/>
      </w:pPr>
      <w:r>
        <w:rPr>
          <w:rFonts w:ascii="宋体" w:hAnsi="宋体" w:eastAsia="宋体" w:cs="宋体"/>
          <w:color w:val="000"/>
          <w:sz w:val="28"/>
          <w:szCs w:val="28"/>
        </w:rPr>
        <w:t xml:space="preserve">资金投入逐年加大。近9年来(202_-202_年)，全国共投入专项资金147.9亿元，改造危桥1.6875万座/124.9万延米，与同期开展的公路桥梁检测、评定与加固技术研究及推广应用等几十项科技攻关工作，共同为公路桥梁养护管理工作提供了资金与技术的重要支撑。</w:t>
      </w:r>
    </w:p>
    <w:p>
      <w:pPr>
        <w:ind w:left="0" w:right="0" w:firstLine="560"/>
        <w:spacing w:before="450" w:after="450" w:line="312" w:lineRule="auto"/>
      </w:pPr>
      <w:r>
        <w:rPr>
          <w:rFonts w:ascii="宋体" w:hAnsi="宋体" w:eastAsia="宋体" w:cs="宋体"/>
          <w:color w:val="000"/>
          <w:sz w:val="28"/>
          <w:szCs w:val="28"/>
        </w:rPr>
        <w:t xml:space="preserve">从现有市场的技术水平来看，经过多年系统研究，我国已形成了一系列服役桥梁检测与维修加固实用技术。在桥梁无损检测、损伤诊断、承载力评定、主动加固技术以及补强材料应用等方面取得了较快的发展，基本建立了我国服役桥梁技术状况评价、使用功能评定、承载力检评和维修加固技术体系与标准规范。在服役桥梁隐蔽工程检测、耐久性评估、剩余寿命预测和预防性养护等方面有了重要突破。</w:t>
      </w:r>
    </w:p>
    <w:p>
      <w:pPr>
        <w:ind w:left="0" w:right="0" w:firstLine="560"/>
        <w:spacing w:before="450" w:after="450" w:line="312" w:lineRule="auto"/>
      </w:pPr>
      <w:r>
        <w:rPr>
          <w:rFonts w:ascii="宋体" w:hAnsi="宋体" w:eastAsia="宋体" w:cs="宋体"/>
          <w:color w:val="000"/>
          <w:sz w:val="28"/>
          <w:szCs w:val="28"/>
        </w:rPr>
        <w:t xml:space="preserve">从企业利润预期来看，由于受到技术、设备、经验、资质等因素的影响，施工企业的水平参差不齐，事实上，桥梁维修加固工作对于技术和过程管理要求很高，没有一定的设计、施工经验，对被加固桥梁没有充分的认识理解，不可能设计出合理、省钱、可靠的优秀方案，正因为如此，愈早掌握领先的技术、积累丰富的施工经验，才能愈早使其从管理到技术都能逐步走向成熟，也更有助于获取企业利润的最大化。</w:t>
      </w:r>
    </w:p>
    <w:p>
      <w:pPr>
        <w:ind w:left="0" w:right="0" w:firstLine="560"/>
        <w:spacing w:before="450" w:after="450" w:line="312" w:lineRule="auto"/>
      </w:pPr>
      <w:r>
        <w:rPr>
          <w:rFonts w:ascii="宋体" w:hAnsi="宋体" w:eastAsia="宋体" w:cs="宋体"/>
          <w:color w:val="000"/>
          <w:sz w:val="28"/>
          <w:szCs w:val="28"/>
        </w:rPr>
        <w:t xml:space="preserve">从市场进入壁垒来看，桥梁加固工程的施工具有影响因素多、质量隐蔽性强、检查难以及带载施工风险高等特点，但从目前的情况来看，桥梁加固工程施工的技术水平普遍较低。企业进入该市场行业的门槛不高，施工从业人员技术水平低，施工现场管理制度不完善，质量控制措施不科学，缺乏具体的技术规定，工序检查无质量标准或标准不全。因此，现阶段桥梁加固行业的市场准入较为容易，竞争水平低，但这有利于有实力的企业快速建立品牌，并迅速扩张市场份额。</w:t>
      </w:r>
    </w:p>
    <w:p>
      <w:pPr>
        <w:ind w:left="0" w:right="0" w:firstLine="560"/>
        <w:spacing w:before="450" w:after="450" w:line="312" w:lineRule="auto"/>
      </w:pPr>
      <w:r>
        <w:rPr>
          <w:rFonts w:ascii="宋体" w:hAnsi="宋体" w:eastAsia="宋体" w:cs="宋体"/>
          <w:color w:val="000"/>
          <w:sz w:val="28"/>
          <w:szCs w:val="28"/>
        </w:rPr>
        <w:t xml:space="preserve">四、在新行业中的竞争策略</w:t>
      </w:r>
    </w:p>
    <w:p>
      <w:pPr>
        <w:ind w:left="0" w:right="0" w:firstLine="560"/>
        <w:spacing w:before="450" w:after="450" w:line="312" w:lineRule="auto"/>
      </w:pPr>
      <w:r>
        <w:rPr>
          <w:rFonts w:ascii="宋体" w:hAnsi="宋体" w:eastAsia="宋体" w:cs="宋体"/>
          <w:color w:val="000"/>
          <w:sz w:val="28"/>
          <w:szCs w:val="28"/>
        </w:rPr>
        <w:t xml:space="preserve">市场营销学有一个著名的波士顿矩阵(BCG Matrix)，是由美国的管理学家、波士顿咨询公司创始人布鲁斯亨德森于1970年首创的一种用来分析和规划企业产品组合的方法。这种方法的核心在于，如何将企业有限的资源有效地分配到合理的产品结构中去，以保证企业收益，是企业在激烈竞争中能否取胜的关键。其目的在于通过产品所处不同象限的划分，使企业采取不同决策，以保证其不断地淘汰无发展前景的产品，保持问题、明星、现金牛产品的合理组合，实现产品及资源分配结构的良性循环。</w:t>
      </w:r>
    </w:p>
    <w:p>
      <w:pPr>
        <w:ind w:left="0" w:right="0" w:firstLine="560"/>
        <w:spacing w:before="450" w:after="450" w:line="312" w:lineRule="auto"/>
      </w:pPr>
      <w:r>
        <w:rPr>
          <w:rFonts w:ascii="宋体" w:hAnsi="宋体" w:eastAsia="宋体" w:cs="宋体"/>
          <w:color w:val="000"/>
          <w:sz w:val="28"/>
          <w:szCs w:val="28"/>
        </w:rPr>
        <w:t xml:space="preserve">如上表所示，一个企业要保持健康良好的发展，必须合理配置其业务范畴，桥梁加固的市场增长率高，目前没有企业在技术和市场上占据绝对优势，应该属于问题业务(question marks)。对问号产品应采取选择性投资战略，在技术、人才、资金等方面上进行有计划的扶持与投入，将其列入到企业的长期规划中，待行业生命线发展到快速增长和成熟期时，将有效的转型为明星产品或现金牛产品，为企业的远期盈利和延续性发展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