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基于凯恩斯理论的我国应对经济危机探讨</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危机；授资乘数；消费论文摘要：面对全球经济危机，面临外需萎缩，内需不振，按照凯恩斯的理论增加 投资 与扩大内需，就成了时下最重要的经济课题。 1 当前我国面临的严峻形势 (1)当前我国面临严峻的经济形势。国内二元经济结构...</w:t>
      </w:r>
    </w:p>
    <w:p>
      <w:pPr>
        <w:ind w:left="0" w:right="0" w:firstLine="560"/>
        <w:spacing w:before="450" w:after="450" w:line="312" w:lineRule="auto"/>
      </w:pPr>
      <w:r>
        <w:rPr>
          <w:rFonts w:ascii="宋体" w:hAnsi="宋体" w:eastAsia="宋体" w:cs="宋体"/>
          <w:color w:val="000"/>
          <w:sz w:val="28"/>
          <w:szCs w:val="28"/>
        </w:rPr>
        <w:t xml:space="preserve">论文关键词： 经济 危机；授资乘数；消费</w:t>
      </w:r>
    </w:p>
    <w:p>
      <w:pPr>
        <w:ind w:left="0" w:right="0" w:firstLine="560"/>
        <w:spacing w:before="450" w:after="450" w:line="312" w:lineRule="auto"/>
      </w:pPr>
      <w:r>
        <w:rPr>
          <w:rFonts w:ascii="宋体" w:hAnsi="宋体" w:eastAsia="宋体" w:cs="宋体"/>
          <w:color w:val="000"/>
          <w:sz w:val="28"/>
          <w:szCs w:val="28"/>
        </w:rPr>
        <w:t xml:space="preserve">论文摘要：面对全球经济危机，面临外需萎缩，内需不振，按照凯恩斯的理论增加 投资 与扩大内需，就成了时下最重要的经济课题。</w:t>
      </w:r>
    </w:p>
    <w:p>
      <w:pPr>
        <w:ind w:left="0" w:right="0" w:firstLine="560"/>
        <w:spacing w:before="450" w:after="450" w:line="312" w:lineRule="auto"/>
      </w:pPr>
      <w:r>
        <w:rPr>
          <w:rFonts w:ascii="宋体" w:hAnsi="宋体" w:eastAsia="宋体" w:cs="宋体"/>
          <w:color w:val="000"/>
          <w:sz w:val="28"/>
          <w:szCs w:val="28"/>
        </w:rPr>
        <w:t xml:space="preserve">1 当前我国面临的严峻形势</w:t>
      </w:r>
    </w:p>
    <w:p>
      <w:pPr>
        <w:ind w:left="0" w:right="0" w:firstLine="560"/>
        <w:spacing w:before="450" w:after="450" w:line="312" w:lineRule="auto"/>
      </w:pPr>
      <w:r>
        <w:rPr>
          <w:rFonts w:ascii="宋体" w:hAnsi="宋体" w:eastAsia="宋体" w:cs="宋体"/>
          <w:color w:val="000"/>
          <w:sz w:val="28"/>
          <w:szCs w:val="28"/>
        </w:rPr>
        <w:t xml:space="preserve">(1)当前我国面临严峻的经济形势。国内二元经济结构， 市场 不统一，市场分层，影响了消费。外部经济下行，特别是中国的主要几个出口市场美日欧等经济实体出现衰退迹象，导致我国外需减少，对我国特别是东部沿海地区冲击非常大，导致我国近期出现了大量农民工同比大量返乡。</w:t>
      </w:r>
    </w:p>
    <w:p>
      <w:pPr>
        <w:ind w:left="0" w:right="0" w:firstLine="560"/>
        <w:spacing w:before="450" w:after="450" w:line="312" w:lineRule="auto"/>
      </w:pPr>
      <w:r>
        <w:rPr>
          <w:rFonts w:ascii="宋体" w:hAnsi="宋体" w:eastAsia="宋体" w:cs="宋体"/>
          <w:color w:val="000"/>
          <w:sz w:val="28"/>
          <w:szCs w:val="28"/>
        </w:rPr>
        <w:t xml:space="preserve">(2)此次的经济危机不同以往，一是 中国经济 外需哑火，内需不足，而且近年来消费所占GDP的比例逐年降低，降至35％左右，而美国达到70％。另外又面临经济转型的压力。</w:t>
      </w:r>
    </w:p>
    <w:p>
      <w:pPr>
        <w:ind w:left="0" w:right="0" w:firstLine="560"/>
        <w:spacing w:before="450" w:after="450" w:line="312" w:lineRule="auto"/>
      </w:pPr>
      <w:r>
        <w:rPr>
          <w:rFonts w:ascii="宋体" w:hAnsi="宋体" w:eastAsia="宋体" w:cs="宋体"/>
          <w:color w:val="000"/>
          <w:sz w:val="28"/>
          <w:szCs w:val="28"/>
        </w:rPr>
        <w:t xml:space="preserve">2 政府干预经济的理论依据</w:t>
      </w:r>
    </w:p>
    <w:p>
      <w:pPr>
        <w:ind w:left="0" w:right="0" w:firstLine="560"/>
        <w:spacing w:before="450" w:after="450" w:line="312" w:lineRule="auto"/>
      </w:pPr>
      <w:r>
        <w:rPr>
          <w:rFonts w:ascii="宋体" w:hAnsi="宋体" w:eastAsia="宋体" w:cs="宋体"/>
          <w:color w:val="000"/>
          <w:sz w:val="28"/>
          <w:szCs w:val="28"/>
        </w:rPr>
        <w:t xml:space="preserve">2.1 “有效需求”理论</w:t>
      </w:r>
    </w:p>
    <w:p>
      <w:pPr>
        <w:ind w:left="0" w:right="0" w:firstLine="560"/>
        <w:spacing w:before="450" w:after="450" w:line="312" w:lineRule="auto"/>
      </w:pPr>
      <w:r>
        <w:rPr>
          <w:rFonts w:ascii="宋体" w:hAnsi="宋体" w:eastAsia="宋体" w:cs="宋体"/>
          <w:color w:val="000"/>
          <w:sz w:val="28"/>
          <w:szCs w:val="28"/>
        </w:rPr>
        <w:t xml:space="preserve">凯恩斯认为一国经济的兴衰完全系之于“有效需求”是否充分，认为“有效需求”不足的最终原因在于“ 心理 因素”，经济机制既与之无关亦无能为力，那么调节国家经济的责任自然落到国家身上，即由国家米“ 管理 有效需求”。他为此设汁了一套重点在于刺激消费、刺激投资、提高“资本边际效率”，反对传统的预算平衡观点、实行赤字 财政 ，扩大商品与资本输出等政策。</w:t>
      </w:r>
    </w:p>
    <w:p>
      <w:pPr>
        <w:ind w:left="0" w:right="0" w:firstLine="560"/>
        <w:spacing w:before="450" w:after="450" w:line="312" w:lineRule="auto"/>
      </w:pPr>
      <w:r>
        <w:rPr>
          <w:rFonts w:ascii="宋体" w:hAnsi="宋体" w:eastAsia="宋体" w:cs="宋体"/>
          <w:color w:val="000"/>
          <w:sz w:val="28"/>
          <w:szCs w:val="28"/>
        </w:rPr>
        <w:t xml:space="preserve">2.2 乘数理论</w:t>
      </w:r>
    </w:p>
    <w:p>
      <w:pPr>
        <w:ind w:left="0" w:right="0" w:firstLine="560"/>
        <w:spacing w:before="450" w:after="450" w:line="312" w:lineRule="auto"/>
      </w:pPr>
      <w:r>
        <w:rPr>
          <w:rFonts w:ascii="宋体" w:hAnsi="宋体" w:eastAsia="宋体" w:cs="宋体"/>
          <w:color w:val="000"/>
          <w:sz w:val="28"/>
          <w:szCs w:val="28"/>
        </w:rPr>
        <w:t xml:space="preserve">凯恩斯认为，一笔投资增量会引起一笔收入的增量，收入的增量与投资的增量的比值，就是投资乘数。如果投资支出或政府支出有一定的增加，必将导致收人“成倍的”增加。凯恩斯认为由于乘数作用，有效需求的缩减(投资、消费支出或政府开支的缩减)引起 社会 总需求“成倍地，，缩减加剧衰退或危机，而扩大总支出(投资支出、消费支出或政府购买支出)可“成倍地”扩大有效需求，消除经济衰退或危机，从而为推行“国家调节”找到理论根据。而根据投资乘数发生作用的前提条件；一有闲置的产业设备，二有非自愿失业的存在。而这两个条件我国目前都存在。所以政府的四万亿投资刺激很有必要。</w:t>
      </w:r>
    </w:p>
    <w:p>
      <w:pPr>
        <w:ind w:left="0" w:right="0" w:firstLine="560"/>
        <w:spacing w:before="450" w:after="450" w:line="312" w:lineRule="auto"/>
      </w:pPr>
      <w:r>
        <w:rPr>
          <w:rFonts w:ascii="宋体" w:hAnsi="宋体" w:eastAsia="宋体" w:cs="宋体"/>
          <w:color w:val="000"/>
          <w:sz w:val="28"/>
          <w:szCs w:val="28"/>
        </w:rPr>
        <w:t xml:space="preserve">2.3 边际消费倾向(MPC)与边际效用</w:t>
      </w:r>
    </w:p>
    <w:p>
      <w:pPr>
        <w:ind w:left="0" w:right="0" w:firstLine="560"/>
        <w:spacing w:before="450" w:after="450" w:line="312" w:lineRule="auto"/>
      </w:pPr>
      <w:r>
        <w:rPr>
          <w:rFonts w:ascii="宋体" w:hAnsi="宋体" w:eastAsia="宋体" w:cs="宋体"/>
          <w:color w:val="000"/>
          <w:sz w:val="28"/>
          <w:szCs w:val="28"/>
        </w:rPr>
        <w:t xml:space="preserve">由于居民要自己承担各种社保支出，居民将收入很大一部分储蓄起来以防不时之需，导致我国居民边际消费倾向较低。而消费边际倾向是影响投资乘数的一个重要因素，投资乘数＝1/(1－MPC)，可以看出边际消费倾向越低，投资乘数越小。根据边际效用递减规律，中低收入者的消费效用更高，消费倾向也更高，所以增大低收入者的收入，加大对低收入者的支持与转移支付力度非常必要。由于各种如 教育 、医疗、住房、养老、失业等改革的不完善，使得居民对于未来的收人和支出存在不确定性预期，导致居民现期消费更加谨慎，加大了储蓄的比重，最终使全社会投资的乘数效应不能很好地发挥出来。</w:t>
      </w:r>
    </w:p>
    <w:p>
      <w:pPr>
        <w:ind w:left="0" w:right="0" w:firstLine="560"/>
        <w:spacing w:before="450" w:after="450" w:line="312" w:lineRule="auto"/>
      </w:pPr>
      <w:r>
        <w:rPr>
          <w:rFonts w:ascii="宋体" w:hAnsi="宋体" w:eastAsia="宋体" w:cs="宋体"/>
          <w:color w:val="000"/>
          <w:sz w:val="28"/>
          <w:szCs w:val="28"/>
        </w:rPr>
        <w:t xml:space="preserve">2.4 利息与工资理论</w:t>
      </w:r>
    </w:p>
    <w:p>
      <w:pPr>
        <w:ind w:left="0" w:right="0" w:firstLine="560"/>
        <w:spacing w:before="450" w:after="450" w:line="312" w:lineRule="auto"/>
      </w:pPr>
      <w:r>
        <w:rPr>
          <w:rFonts w:ascii="宋体" w:hAnsi="宋体" w:eastAsia="宋体" w:cs="宋体"/>
          <w:color w:val="000"/>
          <w:sz w:val="28"/>
          <w:szCs w:val="28"/>
        </w:rPr>
        <w:t xml:space="preserve">凯恩斯认为由于投机性货币需求的存在，导致利息率的伸缩性是有限的，产生流动性陷阱。由于工会集体谈判的存在，导致工资具有刚性，降低货币工资率十分困难，在经济衰退时，他主张，通过物价上涨使实际工资下降的办法，要比传统理论主张降低名义工资的办法更加聪明、易行。</w:t>
      </w:r>
    </w:p>
    <w:p>
      <w:pPr>
        <w:ind w:left="0" w:right="0" w:firstLine="560"/>
        <w:spacing w:before="450" w:after="450" w:line="312" w:lineRule="auto"/>
      </w:pPr>
      <w:r>
        <w:rPr>
          <w:rFonts w:ascii="宋体" w:hAnsi="宋体" w:eastAsia="宋体" w:cs="宋体"/>
          <w:color w:val="000"/>
          <w:sz w:val="28"/>
          <w:szCs w:val="28"/>
        </w:rPr>
        <w:t xml:space="preserve">2.5 交易费用的不合理</w:t>
      </w:r>
    </w:p>
    <w:p>
      <w:pPr>
        <w:ind w:left="0" w:right="0" w:firstLine="560"/>
        <w:spacing w:before="450" w:after="450" w:line="312" w:lineRule="auto"/>
      </w:pPr>
      <w:r>
        <w:rPr>
          <w:rFonts w:ascii="宋体" w:hAnsi="宋体" w:eastAsia="宋体" w:cs="宋体"/>
          <w:color w:val="000"/>
          <w:sz w:val="28"/>
          <w:szCs w:val="28"/>
        </w:rPr>
        <w:t xml:space="preserve">交易费用过高对个人、企业消费都产生不利影响，目前，我国的市场制度不完善，效率低下。比如，不健全的审批制度、某些商品地方价格的保护、一系列的寻租行为等，它们都将使得交易不畅。交易费用不以市场来定价，就会造成次级消费的循环速度减慢。从而对投资乘数产生不利的影响。</w:t>
      </w:r>
    </w:p>
    <w:p>
      <w:pPr>
        <w:ind w:left="0" w:right="0" w:firstLine="560"/>
        <w:spacing w:before="450" w:after="450" w:line="312" w:lineRule="auto"/>
      </w:pPr>
      <w:r>
        <w:rPr>
          <w:rFonts w:ascii="宋体" w:hAnsi="宋体" w:eastAsia="宋体" w:cs="宋体"/>
          <w:color w:val="000"/>
          <w:sz w:val="28"/>
          <w:szCs w:val="28"/>
        </w:rPr>
        <w:t xml:space="preserve">3 刺激 经济 增长的政策思路</w:t>
      </w:r>
    </w:p>
    <w:p>
      <w:pPr>
        <w:ind w:left="0" w:right="0" w:firstLine="560"/>
        <w:spacing w:before="450" w:after="450" w:line="312" w:lineRule="auto"/>
      </w:pPr>
      <w:r>
        <w:rPr>
          <w:rFonts w:ascii="宋体" w:hAnsi="宋体" w:eastAsia="宋体" w:cs="宋体"/>
          <w:color w:val="000"/>
          <w:sz w:val="28"/>
          <w:szCs w:val="28"/>
        </w:rPr>
        <w:t xml:space="preserve">3.1 加大基础设施建设</w:t>
      </w:r>
    </w:p>
    <w:p>
      <w:pPr>
        <w:ind w:left="0" w:right="0" w:firstLine="560"/>
        <w:spacing w:before="450" w:after="450" w:line="312" w:lineRule="auto"/>
      </w:pPr>
      <w:r>
        <w:rPr>
          <w:rFonts w:ascii="宋体" w:hAnsi="宋体" w:eastAsia="宋体" w:cs="宋体"/>
          <w:color w:val="000"/>
          <w:sz w:val="28"/>
          <w:szCs w:val="28"/>
        </w:rPr>
        <w:t xml:space="preserve">目前我国基础设施，除去一些一线城市依然很薄弱，以中西部 农村 为最，需要投入巨额资金，才能缓解经济发展的瓶颈。据 统计 我国铁路里程总量不足美国的一半，当前经济形式，增加铁路、公路、桥梁、机场、 水利 设施建设等的 投资 ，将全国联成一个网络，资源可以在全国迅速流动，可起一举多得之效。在当前外需下降，内需不足情况下，正是利用我国的产业生产能力，加大政府投资的时候。</w:t>
      </w:r>
    </w:p>
    <w:p>
      <w:pPr>
        <w:ind w:left="0" w:right="0" w:firstLine="560"/>
        <w:spacing w:before="450" w:after="450" w:line="312" w:lineRule="auto"/>
      </w:pPr>
      <w:r>
        <w:rPr>
          <w:rFonts w:ascii="宋体" w:hAnsi="宋体" w:eastAsia="宋体" w:cs="宋体"/>
          <w:color w:val="000"/>
          <w:sz w:val="28"/>
          <w:szCs w:val="28"/>
        </w:rPr>
        <w:t xml:space="preserve">3.2 引导民间投资，提高边际投资倾向</w:t>
      </w:r>
    </w:p>
    <w:p>
      <w:pPr>
        <w:ind w:left="0" w:right="0" w:firstLine="560"/>
        <w:spacing w:before="450" w:after="450" w:line="312" w:lineRule="auto"/>
      </w:pPr>
      <w:r>
        <w:rPr>
          <w:rFonts w:ascii="宋体" w:hAnsi="宋体" w:eastAsia="宋体" w:cs="宋体"/>
          <w:color w:val="000"/>
          <w:sz w:val="28"/>
          <w:szCs w:val="28"/>
        </w:rPr>
        <w:t xml:space="preserve">解决好政府投资对民间投资的挤出效应，政府的投资应侧重于问接投资与引导，调动民间资源。特别是在当前，民间投资意愿不强。在我国长期以来投资基本上是政府及公有制企业的事， 社会 大众参与的观念不强，积极性不高，这造成储蓄向投资转化的机制不良，渠道不畅。提高边际投资倾向，有效启动民间投资，改变储蓄与投资主体高度分离的状况，必须首先给予民间资本公平的竞争机会，在某些薄弱领域还可给予适当照顾，以及改革资本 市场 ，疏导资本流通渠道。</w:t>
      </w:r>
    </w:p>
    <w:p>
      <w:pPr>
        <w:ind w:left="0" w:right="0" w:firstLine="560"/>
        <w:spacing w:before="450" w:after="450" w:line="312" w:lineRule="auto"/>
      </w:pPr>
      <w:r>
        <w:rPr>
          <w:rFonts w:ascii="宋体" w:hAnsi="宋体" w:eastAsia="宋体" w:cs="宋体"/>
          <w:color w:val="000"/>
          <w:sz w:val="28"/>
          <w:szCs w:val="28"/>
        </w:rPr>
        <w:t xml:space="preserve">3.3 加大自主创新，调整产品结构。培育不同消费群体。开拓新市场</w:t>
      </w:r>
    </w:p>
    <w:p>
      <w:pPr>
        <w:ind w:left="0" w:right="0" w:firstLine="560"/>
        <w:spacing w:before="450" w:after="450" w:line="312" w:lineRule="auto"/>
      </w:pPr>
      <w:r>
        <w:rPr>
          <w:rFonts w:ascii="宋体" w:hAnsi="宋体" w:eastAsia="宋体" w:cs="宋体"/>
          <w:color w:val="000"/>
          <w:sz w:val="28"/>
          <w:szCs w:val="28"/>
        </w:rPr>
        <w:t xml:space="preserve">加大自主创新，提高本国产品竞争力，调整产业结构。据测算。目前国外商品品种规格多达60万个，而我国只有20万个左右。因此，要发挥流通的先导作用，及时反馈市场需求信息，引导生产企业积极开发适销对路的新产品，特别是要注重开发适合不同消费群体如老人群体、儿童群体、妇女群体等需要的新产品，满足消费的个性化需求，要加快开发适应消费结构升级的热点商品，大力发展 旅游 、 教育 、 文化 娱乐等产业，同时要注意对农村市场的开发。</w:t>
      </w:r>
    </w:p>
    <w:p>
      <w:pPr>
        <w:ind w:left="0" w:right="0" w:firstLine="560"/>
        <w:spacing w:before="450" w:after="450" w:line="312" w:lineRule="auto"/>
      </w:pPr>
      <w:r>
        <w:rPr>
          <w:rFonts w:ascii="宋体" w:hAnsi="宋体" w:eastAsia="宋体" w:cs="宋体"/>
          <w:color w:val="000"/>
          <w:sz w:val="28"/>
          <w:szCs w:val="28"/>
        </w:rPr>
        <w:t xml:space="preserve">3.4 制定对 工业 企业的支持计划。减轻其危机压力，增加其生存能力</w:t>
      </w:r>
    </w:p>
    <w:p>
      <w:pPr>
        <w:ind w:left="0" w:right="0" w:firstLine="560"/>
        <w:spacing w:before="450" w:after="450" w:line="312" w:lineRule="auto"/>
      </w:pPr>
      <w:r>
        <w:rPr>
          <w:rFonts w:ascii="宋体" w:hAnsi="宋体" w:eastAsia="宋体" w:cs="宋体"/>
          <w:color w:val="000"/>
          <w:sz w:val="28"/>
          <w:szCs w:val="28"/>
        </w:rPr>
        <w:t xml:space="preserve">当前生存最困难得就是工业企业，必须在 税收 、 金融 、政策等上面给予其支持，只有企业存活下来，经济才会有活力。政府可以支持其技术改造、开拓市场、物资储存以及企业的兼并重组，增强企业实力。还可以对企业减税，让利与减费，减轻企业负担。</w:t>
      </w:r>
    </w:p>
    <w:p>
      <w:pPr>
        <w:ind w:left="0" w:right="0" w:firstLine="560"/>
        <w:spacing w:before="450" w:after="450" w:line="312" w:lineRule="auto"/>
      </w:pPr>
      <w:r>
        <w:rPr>
          <w:rFonts w:ascii="宋体" w:hAnsi="宋体" w:eastAsia="宋体" w:cs="宋体"/>
          <w:color w:val="000"/>
          <w:sz w:val="28"/>
          <w:szCs w:val="28"/>
        </w:rPr>
        <w:t xml:space="preserve">3.5 完善市场制度，降低交易费用</w:t>
      </w:r>
    </w:p>
    <w:p>
      <w:pPr>
        <w:ind w:left="0" w:right="0" w:firstLine="560"/>
        <w:spacing w:before="450" w:after="450" w:line="312" w:lineRule="auto"/>
      </w:pPr>
      <w:r>
        <w:rPr>
          <w:rFonts w:ascii="宋体" w:hAnsi="宋体" w:eastAsia="宋体" w:cs="宋体"/>
          <w:color w:val="000"/>
          <w:sz w:val="28"/>
          <w:szCs w:val="28"/>
        </w:rPr>
        <w:t xml:space="preserve">建立健全相关 法律 法规体系建设，完善市场制度，使资源能在市场机制的作用下达到优化配置。组建各种服务中介结构，实现信息的透明公正，提高政府的服务职能，杜绝各种特权的寻租行为，从而彻底降低交易费用，保证各市场交易链的畅通无阻。</w:t>
      </w:r>
    </w:p>
    <w:p>
      <w:pPr>
        <w:ind w:left="0" w:right="0" w:firstLine="560"/>
        <w:spacing w:before="450" w:after="450" w:line="312" w:lineRule="auto"/>
      </w:pPr>
      <w:r>
        <w:rPr>
          <w:rFonts w:ascii="宋体" w:hAnsi="宋体" w:eastAsia="宋体" w:cs="宋体"/>
          <w:color w:val="000"/>
          <w:sz w:val="28"/>
          <w:szCs w:val="28"/>
        </w:rPr>
        <w:t xml:space="preserve">3.6 改革分配制度</w:t>
      </w:r>
    </w:p>
    <w:p>
      <w:pPr>
        <w:ind w:left="0" w:right="0" w:firstLine="560"/>
        <w:spacing w:before="450" w:after="450" w:line="312" w:lineRule="auto"/>
      </w:pPr>
      <w:r>
        <w:rPr>
          <w:rFonts w:ascii="宋体" w:hAnsi="宋体" w:eastAsia="宋体" w:cs="宋体"/>
          <w:color w:val="000"/>
          <w:sz w:val="28"/>
          <w:szCs w:val="28"/>
        </w:rPr>
        <w:t xml:space="preserve">建立财富三级分配方式体系，初次分配注重效率；再次分配讲究公平，政府应当利用税收等手段加大对弱势群体的帮扶力度；三次分配要讲社会责任，完善社会的慈善事业。增加居民收入，特别是提高农民等中低收人群体的收入水平。由于其消费倾向高于高收入群体，此种措施更有利于提高消费，促进经济发展。因此扩大消费需求必须进一步深化分配制度改革，调整国民收入分配的比例，通过提高个人收入所得税起征点和累进税率。降低消费税率等措施，不断提高中低收入群体的收人。加大对三农的扶持力度，深化农村改革，鼓励企业与资本流向农村，提高农民组织能力，提高农民收入。另外，推进城镇化建设，农民进城可相较以前提高2.5倍以上的人均消费。</w:t>
      </w:r>
    </w:p>
    <w:p>
      <w:pPr>
        <w:ind w:left="0" w:right="0" w:firstLine="560"/>
        <w:spacing w:before="450" w:after="450" w:line="312" w:lineRule="auto"/>
      </w:pPr>
      <w:r>
        <w:rPr>
          <w:rFonts w:ascii="宋体" w:hAnsi="宋体" w:eastAsia="宋体" w:cs="宋体"/>
          <w:color w:val="000"/>
          <w:sz w:val="28"/>
          <w:szCs w:val="28"/>
        </w:rPr>
        <w:t xml:space="preserve">3.7 完善社会保障体系</w:t>
      </w:r>
    </w:p>
    <w:p>
      <w:pPr>
        <w:ind w:left="0" w:right="0" w:firstLine="560"/>
        <w:spacing w:before="450" w:after="450" w:line="312" w:lineRule="auto"/>
      </w:pPr>
      <w:r>
        <w:rPr>
          <w:rFonts w:ascii="宋体" w:hAnsi="宋体" w:eastAsia="宋体" w:cs="宋体"/>
          <w:color w:val="000"/>
          <w:sz w:val="28"/>
          <w:szCs w:val="28"/>
        </w:rPr>
        <w:t xml:space="preserve">截止202_年3月底，全国 金融机构 居民储蓄存款已达17.5万亿元，主要原因是居民预期未来消费支出增加，用储蓄的方式准备支付失业、养老、医疗、教育等项开支，从而减少了即期消费；居民对未来缺乏安全感不敢消费。因此建议加快社会保障体系建设，增加覆盖面，在经济条件允许的情况下适当发展社会福利，大力发展 保险 业，解决居民消费的后顾之忧，不断提高居民的即期消费。自然MPC就会提高，消费对投资的拉动作用就会加强，经济更加健康安全。</w:t>
      </w:r>
    </w:p>
    <w:p>
      <w:pPr>
        <w:ind w:left="0" w:right="0" w:firstLine="560"/>
        <w:spacing w:before="450" w:after="450" w:line="312" w:lineRule="auto"/>
      </w:pPr>
      <w:r>
        <w:rPr>
          <w:rFonts w:ascii="宋体" w:hAnsi="宋体" w:eastAsia="宋体" w:cs="宋体"/>
          <w:color w:val="000"/>
          <w:sz w:val="28"/>
          <w:szCs w:val="28"/>
        </w:rPr>
        <w:t xml:space="preserve">3.8 完善信贷政策，发展消费信贷</w:t>
      </w:r>
    </w:p>
    <w:p>
      <w:pPr>
        <w:ind w:left="0" w:right="0" w:firstLine="560"/>
        <w:spacing w:before="450" w:after="450" w:line="312" w:lineRule="auto"/>
      </w:pPr>
      <w:r>
        <w:rPr>
          <w:rFonts w:ascii="宋体" w:hAnsi="宋体" w:eastAsia="宋体" w:cs="宋体"/>
          <w:color w:val="000"/>
          <w:sz w:val="28"/>
          <w:szCs w:val="28"/>
        </w:rPr>
        <w:t xml:space="preserve">当前，制约消费信贷的最主要的问题是信贷制度的不完善所导致的流动性约束，由于 银行 系统抵抗风险的能力较弱，加之缺乏借贷人的信用资料，故而出现银行惜贷的不正常现象，为促进和扩大信贷消费，国家先后出台了一些政策和措施，但还需要进一步完善。建议加快信贷消费立法，改善信贷消费 环境 ，加快社会信用体系建设，进一步完善信贷消费政策。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2025-05-14T20:17:19+08:00</dcterms:created>
  <dcterms:modified xsi:type="dcterms:W3CDTF">2025-05-14T20:17:19+08:00</dcterms:modified>
</cp:coreProperties>
</file>

<file path=docProps/custom.xml><?xml version="1.0" encoding="utf-8"?>
<Properties xmlns="http://schemas.openxmlformats.org/officeDocument/2006/custom-properties" xmlns:vt="http://schemas.openxmlformats.org/officeDocument/2006/docPropsVTypes"/>
</file>