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浅谈知识经济对会计的冲击及其创新</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知识经济是以知识和信息的生产、使用以及分配为基础的经济。随着21世纪高新技术的快速发展，知识经济逐渐成为继自然经济和工业经济之后的又一种创造财富的新形式。这就需要对会计理念进行创新以满足知识经济时代所带来的改变。 一、知识经济对会计的冲击...</w:t>
      </w:r>
    </w:p>
    <w:p>
      <w:pPr>
        <w:ind w:left="0" w:right="0" w:firstLine="560"/>
        <w:spacing w:before="450" w:after="450" w:line="312" w:lineRule="auto"/>
      </w:pPr>
      <w:r>
        <w:rPr>
          <w:rFonts w:ascii="宋体" w:hAnsi="宋体" w:eastAsia="宋体" w:cs="宋体"/>
          <w:color w:val="000"/>
          <w:sz w:val="28"/>
          <w:szCs w:val="28"/>
        </w:rPr>
        <w:t xml:space="preserve">知识经济是以知识和信息的生产、使用以及分配为基础的经济。随着21世纪高新技术的快速发展，知识经济逐渐成为继自然经济和工业经济之后的又一种创造财富的新形式。这就需要对会计理念进行创新以满足知识经济时代所带来的改变。</w:t>
      </w:r>
    </w:p>
    <w:p>
      <w:pPr>
        <w:ind w:left="0" w:right="0" w:firstLine="560"/>
        <w:spacing w:before="450" w:after="450" w:line="312" w:lineRule="auto"/>
      </w:pPr>
      <w:r>
        <w:rPr>
          <w:rFonts w:ascii="宋体" w:hAnsi="宋体" w:eastAsia="宋体" w:cs="宋体"/>
          <w:color w:val="000"/>
          <w:sz w:val="28"/>
          <w:szCs w:val="28"/>
        </w:rPr>
        <w:t xml:space="preserve">一、知识经济对会计的冲击与影响</w:t>
      </w:r>
    </w:p>
    <w:p>
      <w:pPr>
        <w:ind w:left="0" w:right="0" w:firstLine="560"/>
        <w:spacing w:before="450" w:after="450" w:line="312" w:lineRule="auto"/>
      </w:pPr>
      <w:r>
        <w:rPr>
          <w:rFonts w:ascii="宋体" w:hAnsi="宋体" w:eastAsia="宋体" w:cs="宋体"/>
          <w:color w:val="000"/>
          <w:sz w:val="28"/>
          <w:szCs w:val="28"/>
        </w:rPr>
        <w:t xml:space="preserve">在新经济形式的影响下，建立在传统经济基础上的会计管理与核算受到了深远的影响，随着经济形态的变化，传统会计理论在会计假设、会计核算体系、会计报告等内容上都面临着知识经济的挑战。</w:t>
      </w:r>
    </w:p>
    <w:p>
      <w:pPr>
        <w:ind w:left="0" w:right="0" w:firstLine="560"/>
        <w:spacing w:before="450" w:after="450" w:line="312" w:lineRule="auto"/>
      </w:pPr>
      <w:r>
        <w:rPr>
          <w:rFonts w:ascii="宋体" w:hAnsi="宋体" w:eastAsia="宋体" w:cs="宋体"/>
          <w:color w:val="000"/>
          <w:sz w:val="28"/>
          <w:szCs w:val="28"/>
        </w:rPr>
        <w:t xml:space="preserve">(一)对会计对象的影响</w:t>
      </w:r>
    </w:p>
    <w:p>
      <w:pPr>
        <w:ind w:left="0" w:right="0" w:firstLine="560"/>
        <w:spacing w:before="450" w:after="450" w:line="312" w:lineRule="auto"/>
      </w:pPr>
      <w:r>
        <w:rPr>
          <w:rFonts w:ascii="宋体" w:hAnsi="宋体" w:eastAsia="宋体" w:cs="宋体"/>
          <w:color w:val="000"/>
          <w:sz w:val="28"/>
          <w:szCs w:val="28"/>
        </w:rPr>
        <w:t xml:space="preserve">在知识经济出现之前，传统会计模式是以企业的资产、负债和利润等有形财富为对象，在人们的观念中只有固定资产才能创造财富。而在新的经济时代，会计的目标以及知识理论都发生了重大变化，智力、人力资源、知识产权等无形资产在会计系统中所占的份额逐渐加大，并逐渐成为企业最重要的资源。在近年来发展迅速的移动设备和电子商务等领域，知识和人力资源所发挥的作用与产生的价值远远超过了机器、设备所起的作用。在如今的知识经济环境下，会计的对象己经更加广泛，只有改变传统会计的模式才能适应时代发展的需要。</w:t>
      </w:r>
    </w:p>
    <w:p>
      <w:pPr>
        <w:ind w:left="0" w:right="0" w:firstLine="560"/>
        <w:spacing w:before="450" w:after="450" w:line="312" w:lineRule="auto"/>
      </w:pPr>
      <w:r>
        <w:rPr>
          <w:rFonts w:ascii="宋体" w:hAnsi="宋体" w:eastAsia="宋体" w:cs="宋体"/>
          <w:color w:val="000"/>
          <w:sz w:val="28"/>
          <w:szCs w:val="28"/>
        </w:rPr>
        <w:t xml:space="preserve">(二)对会计假设的影响</w:t>
      </w:r>
    </w:p>
    <w:p>
      <w:pPr>
        <w:ind w:left="0" w:right="0" w:firstLine="560"/>
        <w:spacing w:before="450" w:after="450" w:line="312" w:lineRule="auto"/>
      </w:pPr>
      <w:r>
        <w:rPr>
          <w:rFonts w:ascii="宋体" w:hAnsi="宋体" w:eastAsia="宋体" w:cs="宋体"/>
          <w:color w:val="000"/>
          <w:sz w:val="28"/>
          <w:szCs w:val="28"/>
        </w:rPr>
        <w:t xml:space="preserve">1.知识经济对会计主体假设的影响</w:t>
      </w:r>
    </w:p>
    <w:p>
      <w:pPr>
        <w:ind w:left="0" w:right="0" w:firstLine="560"/>
        <w:spacing w:before="450" w:after="450" w:line="312" w:lineRule="auto"/>
      </w:pPr>
      <w:r>
        <w:rPr>
          <w:rFonts w:ascii="宋体" w:hAnsi="宋体" w:eastAsia="宋体" w:cs="宋体"/>
          <w:color w:val="000"/>
          <w:sz w:val="28"/>
          <w:szCs w:val="28"/>
        </w:rPr>
        <w:t xml:space="preserve">传统的企业会计只对与该企业相关的经济活动进行核算与监督，并向企业、政府及其所有者提供企业经济和经营状况的信息。但随着知识经济时代的到来，会计主体的界限将不再稳定明确，而是随着交易事项的经营主体的变化而变化。首先电子商务与移动终端技术的发展和兴起让网络商店、网络银行、网络交易平台等经济形式快速发展，这使得经济活动的空间越来越小。其次如投资基金等一系列没有固定资产的经营形式的出现，让会计主体的界限变得很难划分，这就使得会计主体的存在形式变得更加多元化与不确定。</w:t>
      </w:r>
    </w:p>
    <w:p>
      <w:pPr>
        <w:ind w:left="0" w:right="0" w:firstLine="560"/>
        <w:spacing w:before="450" w:after="450" w:line="312" w:lineRule="auto"/>
      </w:pPr>
      <w:r>
        <w:rPr>
          <w:rFonts w:ascii="宋体" w:hAnsi="宋体" w:eastAsia="宋体" w:cs="宋体"/>
          <w:color w:val="000"/>
          <w:sz w:val="28"/>
          <w:szCs w:val="28"/>
        </w:rPr>
        <w:t xml:space="preserve">2.知识经济对持续经营假设的影响</w:t>
      </w:r>
    </w:p>
    <w:p>
      <w:pPr>
        <w:ind w:left="0" w:right="0" w:firstLine="560"/>
        <w:spacing w:before="450" w:after="450" w:line="312" w:lineRule="auto"/>
      </w:pPr>
      <w:r>
        <w:rPr>
          <w:rFonts w:ascii="宋体" w:hAnsi="宋体" w:eastAsia="宋体" w:cs="宋体"/>
          <w:color w:val="000"/>
          <w:sz w:val="28"/>
          <w:szCs w:val="28"/>
        </w:rPr>
        <w:t xml:space="preserve">持续经营假设的目的是为企业的责权发生制、资木性支出、划分收益性支出等多种会计核算原则的应用提供基木条件。随着知识经济形式的出现，会计主体的多元化与不确定，使得人们对企业是否在持续经营的问题上难以分辨。再加上经济发展中出现的临时性跨生产和销售的]一泛联合体，以及企业之间的吸收合并、借壳经营、资产重组等问题的发生，让人们对于会计主体的持续经营界限的判断更加困难。</w:t>
      </w:r>
    </w:p>
    <w:p>
      <w:pPr>
        <w:ind w:left="0" w:right="0" w:firstLine="560"/>
        <w:spacing w:before="450" w:after="450" w:line="312" w:lineRule="auto"/>
      </w:pPr>
      <w:r>
        <w:rPr>
          <w:rFonts w:ascii="宋体" w:hAnsi="宋体" w:eastAsia="宋体" w:cs="宋体"/>
          <w:color w:val="000"/>
          <w:sz w:val="28"/>
          <w:szCs w:val="28"/>
        </w:rPr>
        <w:t xml:space="preserve">3.知识经济对会计分期假设的影响</w:t>
      </w:r>
    </w:p>
    <w:p>
      <w:pPr>
        <w:ind w:left="0" w:right="0" w:firstLine="560"/>
        <w:spacing w:before="450" w:after="450" w:line="312" w:lineRule="auto"/>
      </w:pPr>
      <w:r>
        <w:rPr>
          <w:rFonts w:ascii="宋体" w:hAnsi="宋体" w:eastAsia="宋体" w:cs="宋体"/>
          <w:color w:val="000"/>
          <w:sz w:val="28"/>
          <w:szCs w:val="28"/>
        </w:rPr>
        <w:t xml:space="preserve">当假定某会计主体能够无限期的持续经营下去时，就需要规定出一个时间期限对会计信息进行分段收集与处理，以便于结算账目和编制会计报表。然而，人为的按照口历所进行的时间分段与企业的客观经济需要之间一定会存在偏离，这就导致所提供的会计信息出现失真的现象。随着知识经济时代的到来，企业能否掌握最新的科技与信息成为其制胜的关键，这就需要企业的管理者在第一时间利用会计信息做出决策，且现代产品的周期逐渐变短，信息的扩散与更新速度逐渐加快都使得传统会计分期假设与实际经营活动周期的差距在逐渐变大。</w:t>
      </w:r>
    </w:p>
    <w:p>
      <w:pPr>
        <w:ind w:left="0" w:right="0" w:firstLine="560"/>
        <w:spacing w:before="450" w:after="450" w:line="312" w:lineRule="auto"/>
      </w:pPr>
      <w:r>
        <w:rPr>
          <w:rFonts w:ascii="宋体" w:hAnsi="宋体" w:eastAsia="宋体" w:cs="宋体"/>
          <w:color w:val="000"/>
          <w:sz w:val="28"/>
          <w:szCs w:val="28"/>
        </w:rPr>
        <w:t xml:space="preserve">4.知识经济对货币计量假设的影响</w:t>
      </w:r>
    </w:p>
    <w:p>
      <w:pPr>
        <w:ind w:left="0" w:right="0" w:firstLine="560"/>
        <w:spacing w:before="450" w:after="450" w:line="312" w:lineRule="auto"/>
      </w:pPr>
      <w:r>
        <w:rPr>
          <w:rFonts w:ascii="宋体" w:hAnsi="宋体" w:eastAsia="宋体" w:cs="宋体"/>
          <w:color w:val="000"/>
          <w:sz w:val="28"/>
          <w:szCs w:val="28"/>
        </w:rPr>
        <w:t xml:space="preserve">随着知识经济的发展和货币交易的网络化，以及国际间资木流动的加快，使得资木决策可以在短时间内完成，这就使得会计主体所面临的货币风险越来越大，强化了记账木位币假设，且让币值稳定假设受到冲击。</w:t>
      </w:r>
    </w:p>
    <w:p>
      <w:pPr>
        <w:ind w:left="0" w:right="0" w:firstLine="560"/>
        <w:spacing w:before="450" w:after="450" w:line="312" w:lineRule="auto"/>
      </w:pPr>
      <w:r>
        <w:rPr>
          <w:rFonts w:ascii="宋体" w:hAnsi="宋体" w:eastAsia="宋体" w:cs="宋体"/>
          <w:color w:val="000"/>
          <w:sz w:val="28"/>
          <w:szCs w:val="28"/>
        </w:rPr>
        <w:t xml:space="preserve">(三)对权责发生制原则的影响</w:t>
      </w:r>
    </w:p>
    <w:p>
      <w:pPr>
        <w:ind w:left="0" w:right="0" w:firstLine="560"/>
        <w:spacing w:before="450" w:after="450" w:line="312" w:lineRule="auto"/>
      </w:pPr>
      <w:r>
        <w:rPr>
          <w:rFonts w:ascii="宋体" w:hAnsi="宋体" w:eastAsia="宋体" w:cs="宋体"/>
          <w:color w:val="000"/>
          <w:sz w:val="28"/>
          <w:szCs w:val="28"/>
        </w:rPr>
        <w:t xml:space="preserve">权责发生制是用来确认木期收入和费用以及债权和债务的一项原则，它以获得收到现金的权利或者支付现金的责任的发生为标志，来对收入和费用的归属进行判定。即仅限当期己经确定的收入，不论是否己经收到款项都应计入当期的收入增加，而非当期的款项则不进入收入增加;凡是当期所产生的费用，不论是否己支付均计入费用增加，而非当期的费用则不能计入费用增加。在知识经济时代，企业的生存与发展在很大程度上都依赖于现金的流动情况。而权责发生制的这种原则使得会计信息不能准确反映企业当期现金流通的情况。</w:t>
      </w:r>
    </w:p>
    <w:p>
      <w:pPr>
        <w:ind w:left="0" w:right="0" w:firstLine="560"/>
        <w:spacing w:before="450" w:after="450" w:line="312" w:lineRule="auto"/>
      </w:pPr>
      <w:r>
        <w:rPr>
          <w:rFonts w:ascii="宋体" w:hAnsi="宋体" w:eastAsia="宋体" w:cs="宋体"/>
          <w:color w:val="000"/>
          <w:sz w:val="28"/>
          <w:szCs w:val="28"/>
        </w:rPr>
        <w:t xml:space="preserve">(四)对历史成木原则的影响</w:t>
      </w:r>
    </w:p>
    <w:p>
      <w:pPr>
        <w:ind w:left="0" w:right="0" w:firstLine="560"/>
        <w:spacing w:before="450" w:after="450" w:line="312" w:lineRule="auto"/>
      </w:pPr>
      <w:r>
        <w:rPr>
          <w:rFonts w:ascii="宋体" w:hAnsi="宋体" w:eastAsia="宋体" w:cs="宋体"/>
          <w:color w:val="000"/>
          <w:sz w:val="28"/>
          <w:szCs w:val="28"/>
        </w:rPr>
        <w:t xml:space="preserve">历史成木原则也称作实际成木原则，是指会计在对当期所发生的经纪业务进行记录是应该按照当期的资产实际支出来进行计量计价。即企业在其进行的经济活动中取得财产物资时，应按照其建造或者购进时发生的原始成木记账，并以此作为后期分摊和转作费用的依据，且不会改变其账面价值。然而在知识经济时代，以知识与人才等作为经济支柱的无形资产逐渐替代了原有的有形资产，且这些无形资产所产生的初期费用与其实际价值不符，这就造成了以历史成木为计价基础的资产负债表所显示的财务状况出现失真的情况，从而影响企业对经济状况与经营的宏观策略。</w:t>
      </w:r>
    </w:p>
    <w:p>
      <w:pPr>
        <w:ind w:left="0" w:right="0" w:firstLine="560"/>
        <w:spacing w:before="450" w:after="450" w:line="312" w:lineRule="auto"/>
      </w:pPr>
      <w:r>
        <w:rPr>
          <w:rFonts w:ascii="宋体" w:hAnsi="宋体" w:eastAsia="宋体" w:cs="宋体"/>
          <w:color w:val="000"/>
          <w:sz w:val="28"/>
          <w:szCs w:val="28"/>
        </w:rPr>
        <w:t xml:space="preserve">二、知识经济条件下会计的创新与发展</w:t>
      </w:r>
    </w:p>
    <w:p>
      <w:pPr>
        <w:ind w:left="0" w:right="0" w:firstLine="560"/>
        <w:spacing w:before="450" w:after="450" w:line="312" w:lineRule="auto"/>
      </w:pPr>
      <w:r>
        <w:rPr>
          <w:rFonts w:ascii="宋体" w:hAnsi="宋体" w:eastAsia="宋体" w:cs="宋体"/>
          <w:color w:val="000"/>
          <w:sz w:val="28"/>
          <w:szCs w:val="28"/>
        </w:rPr>
        <w:t xml:space="preserve">知识经济时代的到来对传统会计产生了深远的影响与冲击，为了满足新的经济形式与社会变迁的要求，根据我国当前时代经济发展的特点，需要会计工作不断创新与发展，建立与知识经济时代相适应的会计新制度。</w:t>
      </w:r>
    </w:p>
    <w:p>
      <w:pPr>
        <w:ind w:left="0" w:right="0" w:firstLine="560"/>
        <w:spacing w:before="450" w:after="450" w:line="312" w:lineRule="auto"/>
      </w:pPr>
      <w:r>
        <w:rPr>
          <w:rFonts w:ascii="宋体" w:hAnsi="宋体" w:eastAsia="宋体" w:cs="宋体"/>
          <w:color w:val="000"/>
          <w:sz w:val="28"/>
          <w:szCs w:val="28"/>
        </w:rPr>
        <w:t xml:space="preserve">(一)会计观念的创新</w:t>
      </w:r>
    </w:p>
    <w:p>
      <w:pPr>
        <w:ind w:left="0" w:right="0" w:firstLine="560"/>
        <w:spacing w:before="450" w:after="450" w:line="312" w:lineRule="auto"/>
      </w:pPr>
      <w:r>
        <w:rPr>
          <w:rFonts w:ascii="宋体" w:hAnsi="宋体" w:eastAsia="宋体" w:cs="宋体"/>
          <w:color w:val="000"/>
          <w:sz w:val="28"/>
          <w:szCs w:val="28"/>
        </w:rPr>
        <w:t xml:space="preserve">1.建立新的资产观念</w:t>
      </w:r>
    </w:p>
    <w:p>
      <w:pPr>
        <w:ind w:left="0" w:right="0" w:firstLine="560"/>
        <w:spacing w:before="450" w:after="450" w:line="312" w:lineRule="auto"/>
      </w:pPr>
      <w:r>
        <w:rPr>
          <w:rFonts w:ascii="宋体" w:hAnsi="宋体" w:eastAsia="宋体" w:cs="宋体"/>
          <w:color w:val="000"/>
          <w:sz w:val="28"/>
          <w:szCs w:val="28"/>
        </w:rPr>
        <w:t xml:space="preserve">知识经济扩大了企业经营的范围，让企业的资源不再局限于有形物质，人力资源、智力资源等都己经成为了企业资产的重要组成部分。这部分被企业所拥有和控制的无形资产为其创造的经济效益己经超过了传统资源与设备等有形资产所带来的收益。因此将知识、智力等一系列新型资源进行资木化，并将其列入会计的核算资产中就显得尤为必要，这在实践中己被证明是可行的。</w:t>
      </w:r>
    </w:p>
    <w:p>
      <w:pPr>
        <w:ind w:left="0" w:right="0" w:firstLine="560"/>
        <w:spacing w:before="450" w:after="450" w:line="312" w:lineRule="auto"/>
      </w:pPr>
      <w:r>
        <w:rPr>
          <w:rFonts w:ascii="宋体" w:hAnsi="宋体" w:eastAsia="宋体" w:cs="宋体"/>
          <w:color w:val="000"/>
          <w:sz w:val="28"/>
          <w:szCs w:val="28"/>
        </w:rPr>
        <w:t xml:space="preserve">2.建立会计网络化观念</w:t>
      </w:r>
    </w:p>
    <w:p>
      <w:pPr>
        <w:ind w:left="0" w:right="0" w:firstLine="560"/>
        <w:spacing w:before="450" w:after="450" w:line="312" w:lineRule="auto"/>
      </w:pPr>
      <w:r>
        <w:rPr>
          <w:rFonts w:ascii="宋体" w:hAnsi="宋体" w:eastAsia="宋体" w:cs="宋体"/>
          <w:color w:val="000"/>
          <w:sz w:val="28"/>
          <w:szCs w:val="28"/>
        </w:rPr>
        <w:t xml:space="preserve">以现代网络技术为基础的知识经济，使会计信息的共享与开放更加依赖于计算机的网络化。因此建立一套完善的计算机会计信息管理系统，对企业内部之间、各企业之间、企业与外界之间的的会计信息资源交流与共享都有深远的意义。同时以计算机网络系统为依托，构建完整的会计理论、会计方法与会计系统结构的网络化。 3</w:t>
      </w:r>
    </w:p>
    <w:p>
      <w:pPr>
        <w:ind w:left="0" w:right="0" w:firstLine="560"/>
        <w:spacing w:before="450" w:after="450" w:line="312" w:lineRule="auto"/>
      </w:pPr>
      <w:r>
        <w:rPr>
          <w:rFonts w:ascii="宋体" w:hAnsi="宋体" w:eastAsia="宋体" w:cs="宋体"/>
          <w:color w:val="000"/>
          <w:sz w:val="28"/>
          <w:szCs w:val="28"/>
        </w:rPr>
        <w:t xml:space="preserve">.建立会计动态时点观念</w:t>
      </w:r>
    </w:p>
    <w:p>
      <w:pPr>
        <w:ind w:left="0" w:right="0" w:firstLine="560"/>
        <w:spacing w:before="450" w:after="450" w:line="312" w:lineRule="auto"/>
      </w:pPr>
      <w:r>
        <w:rPr>
          <w:rFonts w:ascii="宋体" w:hAnsi="宋体" w:eastAsia="宋体" w:cs="宋体"/>
          <w:color w:val="000"/>
          <w:sz w:val="28"/>
          <w:szCs w:val="28"/>
        </w:rPr>
        <w:t xml:space="preserve">以日历为依据的定期财务报告形式己经不能适应知识经济时代的信息时效性要求，这就需要建立以时点为基础的实时报告系统来为会计信息利用者提供及时的财会信息。建立会计动态时点观念是知识经济时代的要求，从动态角度对会计环境及会计要素项目进行分析，以建立与之相适应的会计动态系统。</w:t>
      </w:r>
    </w:p>
    <w:p>
      <w:pPr>
        <w:ind w:left="0" w:right="0" w:firstLine="560"/>
        <w:spacing w:before="450" w:after="450" w:line="312" w:lineRule="auto"/>
      </w:pPr>
      <w:r>
        <w:rPr>
          <w:rFonts w:ascii="宋体" w:hAnsi="宋体" w:eastAsia="宋体" w:cs="宋体"/>
          <w:color w:val="000"/>
          <w:sz w:val="28"/>
          <w:szCs w:val="28"/>
        </w:rPr>
        <w:t xml:space="preserve">(二)会计核算系统的创新</w:t>
      </w:r>
    </w:p>
    <w:p>
      <w:pPr>
        <w:ind w:left="0" w:right="0" w:firstLine="560"/>
        <w:spacing w:before="450" w:after="450" w:line="312" w:lineRule="auto"/>
      </w:pPr>
      <w:r>
        <w:rPr>
          <w:rFonts w:ascii="宋体" w:hAnsi="宋体" w:eastAsia="宋体" w:cs="宋体"/>
          <w:color w:val="000"/>
          <w:sz w:val="28"/>
          <w:szCs w:val="28"/>
        </w:rPr>
        <w:t xml:space="preserve">传统的会计核算系统是建立在以销货购物、利息支付和资木支出等法律意义上的实物交易的基础上的，这种以实物交易为基础的会计核算系统其优点在于具有很高的可靠性，根据当期所完成的实际交易产生的费用与收入进行核算。但在无形资产占主导地位的知识经济环境中，智力和知识己经资木化，该方法不能准确的核算这些无形资产在当期所产生的实际价值。这就需要建立与无形资产相适应的会计核算系统，以为投资者和管理者提供准确的会计信息。</w:t>
      </w:r>
    </w:p>
    <w:p>
      <w:pPr>
        <w:ind w:left="0" w:right="0" w:firstLine="560"/>
        <w:spacing w:before="450" w:after="450" w:line="312" w:lineRule="auto"/>
      </w:pPr>
      <w:r>
        <w:rPr>
          <w:rFonts w:ascii="宋体" w:hAnsi="宋体" w:eastAsia="宋体" w:cs="宋体"/>
          <w:color w:val="000"/>
          <w:sz w:val="28"/>
          <w:szCs w:val="28"/>
        </w:rPr>
        <w:t xml:space="preserve">(三)会计人才的创新</w:t>
      </w:r>
    </w:p>
    <w:p>
      <w:pPr>
        <w:ind w:left="0" w:right="0" w:firstLine="560"/>
        <w:spacing w:before="450" w:after="450" w:line="312" w:lineRule="auto"/>
      </w:pPr>
      <w:r>
        <w:rPr>
          <w:rFonts w:ascii="宋体" w:hAnsi="宋体" w:eastAsia="宋体" w:cs="宋体"/>
          <w:color w:val="000"/>
          <w:sz w:val="28"/>
          <w:szCs w:val="28"/>
        </w:rPr>
        <w:t xml:space="preserve">在知识经济时代的背景下，对会计理念的变革以及对会计信息系统的创新都能为会计职能的发挥提供动力。然而，若没有优秀的会计人才践行这些理论与系统，则创新只能是空谈，因此提高会计从业人员的创新能力和专业素质是非常必要的。首先结合知识经济时代的创新要求，对会计从业人员进行专业素质培养，提升其对信息知识的准确掌握能力。其次是建立会计人员监督与考核机制，为会计人员提供进修新技术与新理论的机会，并在考核与监督的过程中给予优秀人员以适当的奖励与表扬。</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知识经济时代的到来打破了传统工业经济、农业经济形式，为会计相关工作带来了巨大的冲击与影响，使传统会计的理论与系统不能够在新的时代发挥作用。这就需要对会计理论与系统进行改变与创新，以便于企业决策者与投资者能够依据准确、及时的会计信息做出正确的决定，让企业的经济活动持续发展，适应飞速发展的时代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2025-08-10T23:43:11+08:00</dcterms:created>
  <dcterms:modified xsi:type="dcterms:W3CDTF">2025-08-10T23:43:11+08:00</dcterms:modified>
</cp:coreProperties>
</file>

<file path=docProps/custom.xml><?xml version="1.0" encoding="utf-8"?>
<Properties xmlns="http://schemas.openxmlformats.org/officeDocument/2006/custom-properties" xmlns:vt="http://schemas.openxmlformats.org/officeDocument/2006/docPropsVTypes"/>
</file>