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基于营改增背景浅析地勘行业的发展</w:t>
      </w:r>
      <w:bookmarkEnd w:id="1"/>
    </w:p>
    <w:p>
      <w:pPr>
        <w:jc w:val="center"/>
        <w:spacing w:before="0" w:after="450"/>
      </w:pPr>
      <w:r>
        <w:rPr>
          <w:rFonts w:ascii="Arial" w:hAnsi="Arial" w:eastAsia="Arial" w:cs="Arial"/>
          <w:color w:val="999999"/>
          <w:sz w:val="20"/>
          <w:szCs w:val="20"/>
        </w:rPr>
        <w:t xml:space="preserve">来源：网络  作者：星海浩瀚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继工业革命之后，世界各国工业化进程日益加快，对金属、矿产等原材料的需求也越来也大。金属、矿产类资源开采量无法满足日益增长的需求成为摆在人们面前不可忽略的重要问题。近年来，国家非常重视地勘行业的发展，陆续出台了一系列旨在促进地勘行业健康发展...</w:t>
      </w:r>
    </w:p>
    <w:p>
      <w:pPr>
        <w:ind w:left="0" w:right="0" w:firstLine="560"/>
        <w:spacing w:before="450" w:after="450" w:line="312" w:lineRule="auto"/>
      </w:pPr>
      <w:r>
        <w:rPr>
          <w:rFonts w:ascii="宋体" w:hAnsi="宋体" w:eastAsia="宋体" w:cs="宋体"/>
          <w:color w:val="000"/>
          <w:sz w:val="28"/>
          <w:szCs w:val="28"/>
        </w:rPr>
        <w:t xml:space="preserve">继工业革命之后，世界各国工业化进程日益加快，对金属、矿产等原材料的需求也越来也大。金属、矿产类资源开采量无法满足日益增长的需求成为摆在人们面前不可忽略的重要问题。近年来，国家非常重视地勘行业的发展，陆续出台了一系列旨在促进地勘行业健康发展的扶持政策。然而，地勘行业是否能够有效把握住机会，不断发展强大受到多种因素影响。本文重点探讨营业税改增值税对地勘行业产生的影响。营改增这一税制改革在推行之初，不可避免地影响个别行业的利益。但是放远未来，营改增对绝大多数行业带来的利是远远大于弊的，尤其是对我国地勘行业发展发挥着无可替代的重要作用。</w:t>
      </w:r>
    </w:p>
    <w:p>
      <w:pPr>
        <w:ind w:left="0" w:right="0" w:firstLine="560"/>
        <w:spacing w:before="450" w:after="450" w:line="312" w:lineRule="auto"/>
      </w:pPr>
      <w:r>
        <w:rPr>
          <w:rFonts w:ascii="宋体" w:hAnsi="宋体" w:eastAsia="宋体" w:cs="宋体"/>
          <w:color w:val="000"/>
          <w:sz w:val="28"/>
          <w:szCs w:val="28"/>
        </w:rPr>
        <w:t xml:space="preserve">一、营改增的作用和意义</w:t>
      </w:r>
    </w:p>
    <w:p>
      <w:pPr>
        <w:ind w:left="0" w:right="0" w:firstLine="560"/>
        <w:spacing w:before="450" w:after="450" w:line="312" w:lineRule="auto"/>
      </w:pPr>
      <w:r>
        <w:rPr>
          <w:rFonts w:ascii="宋体" w:hAnsi="宋体" w:eastAsia="宋体" w:cs="宋体"/>
          <w:color w:val="000"/>
          <w:sz w:val="28"/>
          <w:szCs w:val="28"/>
        </w:rPr>
        <w:t xml:space="preserve">21世纪以来，我国社会经济迅猛发展，落后的经济制度明显不能满足快速发展的经济需求。因此，经济体制改革迫在眉睫。202_年，我国果断开始了将营业税改成增值税的经济改革，促使经济体制能够符合并推动我国社会主义市场经济的快速发展。营业税是对我国境内转让无形资产、提供应税劳务、出售不动产的相关单位和个人，根据其所获得的营业额而进行征收的一种税种。增值税是指把商品在其流转过程当中所产生的增值额当成计税依据而进行征收的税种。虽然二者征收对象存在显著差异，但二者均属于流转税。</w:t>
      </w:r>
    </w:p>
    <w:p>
      <w:pPr>
        <w:ind w:left="0" w:right="0" w:firstLine="560"/>
        <w:spacing w:before="450" w:after="450" w:line="312" w:lineRule="auto"/>
      </w:pPr>
      <w:r>
        <w:rPr>
          <w:rFonts w:ascii="宋体" w:hAnsi="宋体" w:eastAsia="宋体" w:cs="宋体"/>
          <w:color w:val="000"/>
          <w:sz w:val="28"/>
          <w:szCs w:val="28"/>
        </w:rPr>
        <w:t xml:space="preserve">营改增的转变与二者自身特点密切相关。众所周知，营业税征额度是由适用税率和营业收入共同决定的。尽管营业税税率止较低，但是税负极易转嫁到后面的环节，流通一次就需缴纳一次，很容易引发重复征税的不良现象。增值税属于价外税，计算其具体税收额度时不包含销售额，征收时也只需要缴纳应纳税额(应纳税额=销项税额-进项税额)，可有效避免重复征税。</w:t>
      </w:r>
    </w:p>
    <w:p>
      <w:pPr>
        <w:ind w:left="0" w:right="0" w:firstLine="560"/>
        <w:spacing w:before="450" w:after="450" w:line="312" w:lineRule="auto"/>
      </w:pPr>
      <w:r>
        <w:rPr>
          <w:rFonts w:ascii="宋体" w:hAnsi="宋体" w:eastAsia="宋体" w:cs="宋体"/>
          <w:color w:val="000"/>
          <w:sz w:val="28"/>
          <w:szCs w:val="28"/>
        </w:rPr>
        <w:t xml:space="preserve">营改增是我国一次规模较大的税制改革，是十分重要的结构性减税措施，有效避免了征税的重复性，缓解了纳税人的纳税负担，加速了我国税制的优化与完善，有利于促进我国社会主义市场经济快速发展，有利于推动我国经济结构的战略性调整，必将产生深远的意义。</w:t>
      </w:r>
    </w:p>
    <w:p>
      <w:pPr>
        <w:ind w:left="0" w:right="0" w:firstLine="560"/>
        <w:spacing w:before="450" w:after="450" w:line="312" w:lineRule="auto"/>
      </w:pPr>
      <w:r>
        <w:rPr>
          <w:rFonts w:ascii="宋体" w:hAnsi="宋体" w:eastAsia="宋体" w:cs="宋体"/>
          <w:color w:val="000"/>
          <w:sz w:val="28"/>
          <w:szCs w:val="28"/>
        </w:rPr>
        <w:t xml:space="preserve">一、营改增对地勘行业发展产生的影响</w:t>
      </w:r>
    </w:p>
    <w:p>
      <w:pPr>
        <w:ind w:left="0" w:right="0" w:firstLine="560"/>
        <w:spacing w:before="450" w:after="450" w:line="312" w:lineRule="auto"/>
      </w:pPr>
      <w:r>
        <w:rPr>
          <w:rFonts w:ascii="宋体" w:hAnsi="宋体" w:eastAsia="宋体" w:cs="宋体"/>
          <w:color w:val="000"/>
          <w:sz w:val="28"/>
          <w:szCs w:val="28"/>
        </w:rPr>
        <w:t xml:space="preserve">辩证唯物主义认为，任何事物都存在正反两个方面。当然，营改增亦是如此，并非对所有企业而言都是好事。止如，在营改增的大背景下，部分企业税负显著减轻，企业发展速度明显提高。也有一部分企业税负压力变大，经营止较困难。不过经实践证明，营改增对地勘行业生存与发展而言，利大于弊。</w:t>
      </w:r>
    </w:p>
    <w:p>
      <w:pPr>
        <w:ind w:left="0" w:right="0" w:firstLine="560"/>
        <w:spacing w:before="450" w:after="450" w:line="312" w:lineRule="auto"/>
      </w:pPr>
      <w:r>
        <w:rPr>
          <w:rFonts w:ascii="宋体" w:hAnsi="宋体" w:eastAsia="宋体" w:cs="宋体"/>
          <w:color w:val="000"/>
          <w:sz w:val="28"/>
          <w:szCs w:val="28"/>
        </w:rPr>
        <w:t xml:space="preserve">具体而言，表现在以下几个方面:一是营业税改增值减轻了地勘行业税负压力，拓展了企业的发展空问，为企业赢取了更多发展机会，推动了企业发展的现代化进程，有利于社会分工的专业化。二是营改增规定成本收出必须取得增值税发票，一定程度上防止了企业非法避税的行为，与我国以票管税的税收管理原则相辅相成。三是增值税发票管理办法与营业税相止，更加科学、合理与规范。四是营业税改增值税明确指出可以将购买机械设备的成本做进项税进行抵扣，激发了企业引进国内外先进设备和仪器的积极性，显著提升了资源的利用效率，有利于企业扩大其经营范围，促进我国地勘行业产业结构升级。五是营业税改增值税明文规定企业销售所有货物而获得的货款均需按照比例缴纳税款。该规定可以防止部分企业工作人员利用自身的职务便利，以为企业购买新设备为借口，将购买的设备转让出去，以公谋私的不法行为，从而有效维护了企业利益。</w:t>
      </w:r>
    </w:p>
    <w:p>
      <w:pPr>
        <w:ind w:left="0" w:right="0" w:firstLine="560"/>
        <w:spacing w:before="450" w:after="450" w:line="312" w:lineRule="auto"/>
      </w:pPr>
      <w:r>
        <w:rPr>
          <w:rFonts w:ascii="宋体" w:hAnsi="宋体" w:eastAsia="宋体" w:cs="宋体"/>
          <w:color w:val="000"/>
          <w:sz w:val="28"/>
          <w:szCs w:val="28"/>
        </w:rPr>
        <w:t xml:space="preserve">二、我国地勘行业的现存问题</w:t>
      </w:r>
    </w:p>
    <w:p>
      <w:pPr>
        <w:ind w:left="0" w:right="0" w:firstLine="560"/>
        <w:spacing w:before="450" w:after="450" w:line="312" w:lineRule="auto"/>
      </w:pPr>
      <w:r>
        <w:rPr>
          <w:rFonts w:ascii="宋体" w:hAnsi="宋体" w:eastAsia="宋体" w:cs="宋体"/>
          <w:color w:val="000"/>
          <w:sz w:val="28"/>
          <w:szCs w:val="28"/>
        </w:rPr>
        <w:t xml:space="preserve">(一)属地模糊，管理水平有待提高</w:t>
      </w:r>
    </w:p>
    <w:p>
      <w:pPr>
        <w:ind w:left="0" w:right="0" w:firstLine="560"/>
        <w:spacing w:before="450" w:after="450" w:line="312" w:lineRule="auto"/>
      </w:pPr>
      <w:r>
        <w:rPr>
          <w:rFonts w:ascii="宋体" w:hAnsi="宋体" w:eastAsia="宋体" w:cs="宋体"/>
          <w:color w:val="000"/>
          <w:sz w:val="28"/>
          <w:szCs w:val="28"/>
        </w:rPr>
        <w:t xml:space="preserve">目前，我国地勘行业管理划分尚不够明确，其属地问题长期备受争议。地勘行业相关活动一直以来缺乏有力的法律支持与依据，不利于地勘行业日常活动的正常开展，也不利于地勘行业专业人才的引进。因此，如何有效解决当前我国地勘行业属地模糊问题，成为地勘行业发展必须予以高度关注的重要问题。</w:t>
      </w:r>
    </w:p>
    <w:p>
      <w:pPr>
        <w:ind w:left="0" w:right="0" w:firstLine="560"/>
        <w:spacing w:before="450" w:after="450" w:line="312" w:lineRule="auto"/>
      </w:pPr>
      <w:r>
        <w:rPr>
          <w:rFonts w:ascii="宋体" w:hAnsi="宋体" w:eastAsia="宋体" w:cs="宋体"/>
          <w:color w:val="000"/>
          <w:sz w:val="28"/>
          <w:szCs w:val="28"/>
        </w:rPr>
        <w:t xml:space="preserve">(一)事企混淆，政企不明</w:t>
      </w:r>
    </w:p>
    <w:p>
      <w:pPr>
        <w:ind w:left="0" w:right="0" w:firstLine="560"/>
        <w:spacing w:before="450" w:after="450" w:line="312" w:lineRule="auto"/>
      </w:pPr>
      <w:r>
        <w:rPr>
          <w:rFonts w:ascii="宋体" w:hAnsi="宋体" w:eastAsia="宋体" w:cs="宋体"/>
          <w:color w:val="000"/>
          <w:sz w:val="28"/>
          <w:szCs w:val="28"/>
        </w:rPr>
        <w:t xml:space="preserve">改革开放以来，我国经济发展良好，逐步实现了从计划经济向市场经济的平稳过渡。但事企混淆，政企不明的现象仍然存在于部分相关企业当中，影响了我国地勘行业的健康发展。这就要求地勘行业相关工作者，摒弃事企混淆，政企不明的落后思想，让市场在资源配置中发挥其应有的作用。</w:t>
      </w:r>
    </w:p>
    <w:p>
      <w:pPr>
        <w:ind w:left="0" w:right="0" w:firstLine="560"/>
        <w:spacing w:before="450" w:after="450" w:line="312" w:lineRule="auto"/>
      </w:pPr>
      <w:r>
        <w:rPr>
          <w:rFonts w:ascii="宋体" w:hAnsi="宋体" w:eastAsia="宋体" w:cs="宋体"/>
          <w:color w:val="000"/>
          <w:sz w:val="28"/>
          <w:szCs w:val="28"/>
        </w:rPr>
        <w:t xml:space="preserve">(二)矿业经营权获取难度大</w:t>
      </w:r>
    </w:p>
    <w:p>
      <w:pPr>
        <w:ind w:left="0" w:right="0" w:firstLine="560"/>
        <w:spacing w:before="450" w:after="450" w:line="312" w:lineRule="auto"/>
      </w:pPr>
      <w:r>
        <w:rPr>
          <w:rFonts w:ascii="宋体" w:hAnsi="宋体" w:eastAsia="宋体" w:cs="宋体"/>
          <w:color w:val="000"/>
          <w:sz w:val="28"/>
          <w:szCs w:val="28"/>
        </w:rPr>
        <w:t xml:space="preserve">近年来，我国地勘行业发展速度较快，但绝大多数地勘单位都没能取得相关矿业经营权，不得不为拥有矿业经营权的地勘企业提供相关服务，无法充分发挥自身优势，当然也不能获得可观经济效益。 另外，目前我国地勘企业经营相对分散，彼此联系比较松散，不容易获得国家相关财政补贴和政策支撑，不利于地勘行业资源的有机整合，提升资源的利用效率。地勘行业要想取得快速、稳定的发展，必须从根本上解决以上问题。</w:t>
      </w:r>
    </w:p>
    <w:p>
      <w:pPr>
        <w:ind w:left="0" w:right="0" w:firstLine="560"/>
        <w:spacing w:before="450" w:after="450" w:line="312" w:lineRule="auto"/>
      </w:pPr>
      <w:r>
        <w:rPr>
          <w:rFonts w:ascii="宋体" w:hAnsi="宋体" w:eastAsia="宋体" w:cs="宋体"/>
          <w:color w:val="000"/>
          <w:sz w:val="28"/>
          <w:szCs w:val="28"/>
        </w:rPr>
        <w:t xml:space="preserve">四、营业税改增值税背景下地勘行业发展的具体策略</w:t>
      </w:r>
    </w:p>
    <w:p>
      <w:pPr>
        <w:ind w:left="0" w:right="0" w:firstLine="560"/>
        <w:spacing w:before="450" w:after="450" w:line="312" w:lineRule="auto"/>
      </w:pPr>
      <w:r>
        <w:rPr>
          <w:rFonts w:ascii="宋体" w:hAnsi="宋体" w:eastAsia="宋体" w:cs="宋体"/>
          <w:color w:val="000"/>
          <w:sz w:val="28"/>
          <w:szCs w:val="28"/>
        </w:rPr>
        <w:t xml:space="preserve">(一)深化行业改革</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传统地勘行业的技术、管理水平等早已不能顺应时代发展潮流。这就要求地勘行业相关工作者立足于我国新型化工业发展的基本要求，刻苦专研，勇于创新，彻底摒弃一切陈旧的思想观念和落后技术，进行大刀阔斧的地勘行业改革，促使地勘行业紧跟时代步伐，健康、快速发展。</w:t>
      </w:r>
    </w:p>
    <w:p>
      <w:pPr>
        <w:ind w:left="0" w:right="0" w:firstLine="560"/>
        <w:spacing w:before="450" w:after="450" w:line="312" w:lineRule="auto"/>
      </w:pPr>
      <w:r>
        <w:rPr>
          <w:rFonts w:ascii="宋体" w:hAnsi="宋体" w:eastAsia="宋体" w:cs="宋体"/>
          <w:color w:val="000"/>
          <w:sz w:val="28"/>
          <w:szCs w:val="28"/>
        </w:rPr>
        <w:t xml:space="preserve">(二)积极采用外包</w:t>
      </w:r>
    </w:p>
    <w:p>
      <w:pPr>
        <w:ind w:left="0" w:right="0" w:firstLine="560"/>
        <w:spacing w:before="450" w:after="450" w:line="312" w:lineRule="auto"/>
      </w:pPr>
      <w:r>
        <w:rPr>
          <w:rFonts w:ascii="宋体" w:hAnsi="宋体" w:eastAsia="宋体" w:cs="宋体"/>
          <w:color w:val="000"/>
          <w:sz w:val="28"/>
          <w:szCs w:val="28"/>
        </w:rPr>
        <w:t xml:space="preserve">为了缓解税负压力，降低管理成本，地勘行业相关企业应当立足本本企业的现状，充分结合市场需求，在有效确保工程效率与质量的前提下，将部分项目外包。</w:t>
      </w:r>
    </w:p>
    <w:p>
      <w:pPr>
        <w:ind w:left="0" w:right="0" w:firstLine="560"/>
        <w:spacing w:before="450" w:after="450" w:line="312" w:lineRule="auto"/>
      </w:pPr>
      <w:r>
        <w:rPr>
          <w:rFonts w:ascii="宋体" w:hAnsi="宋体" w:eastAsia="宋体" w:cs="宋体"/>
          <w:color w:val="000"/>
          <w:sz w:val="28"/>
          <w:szCs w:val="28"/>
        </w:rPr>
        <w:t xml:space="preserve">(三)矿业权的有效获取</w:t>
      </w:r>
    </w:p>
    <w:p>
      <w:pPr>
        <w:ind w:left="0" w:right="0" w:firstLine="560"/>
        <w:spacing w:before="450" w:after="450" w:line="312" w:lineRule="auto"/>
      </w:pPr>
      <w:r>
        <w:rPr>
          <w:rFonts w:ascii="宋体" w:hAnsi="宋体" w:eastAsia="宋体" w:cs="宋体"/>
          <w:color w:val="000"/>
          <w:sz w:val="28"/>
          <w:szCs w:val="28"/>
        </w:rPr>
        <w:t xml:space="preserve">矿业权即使用矿产资源的权利。具体而言，包括采矿权与探矿权两个方面。为了有效解决当前地勘行业的显著问题，推动地勘行业稳定发展，政府决定将部分国家勘查区矿业权进行释放。内蒙地区当地政府率先释放出1000平方千米勘查区，规定企业可以在这1000平方千米范围内确定矿业权相关设置方案。时问期限为1年，1年之后退出500平方千米。这种释放勘查区矿业权的措施有利于勘查区资源的有效整合，有利于企业资本与技术的有机结合，有利于提升找矿效率和质量，还有利于降低勘探风险，提高勘探工作的有效性。</w:t>
      </w:r>
    </w:p>
    <w:p>
      <w:pPr>
        <w:ind w:left="0" w:right="0" w:firstLine="560"/>
        <w:spacing w:before="450" w:after="450" w:line="312" w:lineRule="auto"/>
      </w:pPr>
      <w:r>
        <w:rPr>
          <w:rFonts w:ascii="宋体" w:hAnsi="宋体" w:eastAsia="宋体" w:cs="宋体"/>
          <w:color w:val="000"/>
          <w:sz w:val="28"/>
          <w:szCs w:val="28"/>
        </w:rPr>
        <w:t xml:space="preserve">(四)获取相关财政扶封</w:t>
      </w:r>
    </w:p>
    <w:p>
      <w:pPr>
        <w:ind w:left="0" w:right="0" w:firstLine="560"/>
        <w:spacing w:before="450" w:after="450" w:line="312" w:lineRule="auto"/>
      </w:pPr>
      <w:r>
        <w:rPr>
          <w:rFonts w:ascii="宋体" w:hAnsi="宋体" w:eastAsia="宋体" w:cs="宋体"/>
          <w:color w:val="000"/>
          <w:sz w:val="28"/>
          <w:szCs w:val="28"/>
        </w:rPr>
        <w:t xml:space="preserve">营业税改增值税的具体实施的过程中，还存在许多仅仅依靠企业和行业能力无法解决的疑难杂症。这时就应当努力争取获得国家的政策支持和财政补贴，从而更加快速、有效的解决难题，促进地勘行业健康、稳定发展。</w:t>
      </w:r>
    </w:p>
    <w:p>
      <w:pPr>
        <w:ind w:left="0" w:right="0" w:firstLine="560"/>
        <w:spacing w:before="450" w:after="450" w:line="312" w:lineRule="auto"/>
      </w:pPr>
      <w:r>
        <w:rPr>
          <w:rFonts w:ascii="宋体" w:hAnsi="宋体" w:eastAsia="宋体" w:cs="宋体"/>
          <w:color w:val="000"/>
          <w:sz w:val="28"/>
          <w:szCs w:val="28"/>
        </w:rPr>
        <w:t xml:space="preserve">综上所述，营改增有利于减轻地勘行业税负压力，有利于促进地勘行业结构调整与产业升级。因此相关工作者必须立足于我国地勘行业的现状，时刻关注不断变化的市场需求，紧跟时代发展的步伐，充分利用营改增这一大背景，从深化地勘行业改革、积极采用外包、获取矿业权等方面入手，彻底解决地勘行业的现存问题，促进我国地勘行业可持续发展目标的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2025-05-02T18:35:28+08:00</dcterms:created>
  <dcterms:modified xsi:type="dcterms:W3CDTF">2025-05-02T18:35:28+08:00</dcterms:modified>
</cp:coreProperties>
</file>

<file path=docProps/custom.xml><?xml version="1.0" encoding="utf-8"?>
<Properties xmlns="http://schemas.openxmlformats.org/officeDocument/2006/custom-properties" xmlns:vt="http://schemas.openxmlformats.org/officeDocument/2006/docPropsVTypes"/>
</file>