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分析资源环境问题对中国当前经济的制约</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一、前言 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的发展中国家，我国很多地区生态环境脆弱，人均拥有资源量相对世界其他国家而言比较匮乏，三十余年的经济高速增长，在提高人们收入水平的同时，伴随出现了资源枯竭，环境恶化，生态系统遭到破坏。经济发展与人口、资源、环境之间的矛盾也愈发突出，直接威胁到我国经济的可持续发展。</w:t>
      </w:r>
    </w:p>
    <w:p>
      <w:pPr>
        <w:ind w:left="0" w:right="0" w:firstLine="560"/>
        <w:spacing w:before="450" w:after="450" w:line="312" w:lineRule="auto"/>
      </w:pPr>
      <w:r>
        <w:rPr>
          <w:rFonts w:ascii="宋体" w:hAnsi="宋体" w:eastAsia="宋体" w:cs="宋体"/>
          <w:color w:val="000"/>
          <w:sz w:val="28"/>
          <w:szCs w:val="28"/>
        </w:rPr>
        <w:t xml:space="preserve">二、经济发展与资源环境的关系</w:t>
      </w:r>
    </w:p>
    <w:p>
      <w:pPr>
        <w:ind w:left="0" w:right="0" w:firstLine="560"/>
        <w:spacing w:before="450" w:after="450" w:line="312" w:lineRule="auto"/>
      </w:pPr>
      <w:r>
        <w:rPr>
          <w:rFonts w:ascii="宋体" w:hAnsi="宋体" w:eastAsia="宋体" w:cs="宋体"/>
          <w:color w:val="000"/>
          <w:sz w:val="28"/>
          <w:szCs w:val="28"/>
        </w:rPr>
        <w:t xml:space="preserve">经济发展与资源环境的关系看似是个两难，在经济发展初期，技术水平较低，工业化过程导致了资源的粗利用和环境的逐步恶化，当经济增长和人均收入达到一定水平后，经济发展超出了该地区的资源环境承载力时，生存环境的恶化又迫使人们不得不放慢经济增速，试图改善环境质量。</w:t>
      </w:r>
    </w:p>
    <w:p>
      <w:pPr>
        <w:ind w:left="0" w:right="0" w:firstLine="560"/>
        <w:spacing w:before="450" w:after="450" w:line="312" w:lineRule="auto"/>
      </w:pPr>
      <w:r>
        <w:rPr>
          <w:rFonts w:ascii="宋体" w:hAnsi="宋体" w:eastAsia="宋体" w:cs="宋体"/>
          <w:color w:val="000"/>
          <w:sz w:val="28"/>
          <w:szCs w:val="28"/>
        </w:rPr>
        <w:t xml:space="preserve">任何一个国家或地区在一定经济增长模式下其资源和环境承载能力都是有限的，有些资源是可以进口的，但是空气、水、土地这些资源和环境是不可进口的。我国近几年频频出现的雾霾，就是排放到大气中的污染物超出大气的自净能力，也就是超出了环境容量，这使得很多地区不得不放慢经济增长步伐，做出一些纠正。</w:t>
      </w:r>
    </w:p>
    <w:p>
      <w:pPr>
        <w:ind w:left="0" w:right="0" w:firstLine="560"/>
        <w:spacing w:before="450" w:after="450" w:line="312" w:lineRule="auto"/>
      </w:pPr>
      <w:r>
        <w:rPr>
          <w:rFonts w:ascii="宋体" w:hAnsi="宋体" w:eastAsia="宋体" w:cs="宋体"/>
          <w:color w:val="000"/>
          <w:sz w:val="28"/>
          <w:szCs w:val="28"/>
        </w:rPr>
        <w:t xml:space="preserve">三、我国资源环境问题的表现</w:t>
      </w:r>
    </w:p>
    <w:p>
      <w:pPr>
        <w:ind w:left="0" w:right="0" w:firstLine="560"/>
        <w:spacing w:before="450" w:after="450" w:line="312" w:lineRule="auto"/>
      </w:pPr>
      <w:r>
        <w:rPr>
          <w:rFonts w:ascii="宋体" w:hAnsi="宋体" w:eastAsia="宋体" w:cs="宋体"/>
          <w:color w:val="000"/>
          <w:sz w:val="28"/>
          <w:szCs w:val="28"/>
        </w:rPr>
        <w:t xml:space="preserve">1.我国的资源问题主要表现在植被、矿藏资源的高消耗。我国资源禀赋并不优越，石油、天然气、铁矿石、铝土矿、铜、耕地、淡水等战略性资源人均占有量只有世界平均水平的7%，7%，17%，11%，17%，43%，38%，即使是我国最丰富的煤炭资源，也只有世界平均水平的67%，整体上人均资源相对不足。在传统的生产过程中，由于技术水平低，企业依赖资源的高投入、粗放使用造成了资源的巨大浪费和严重的污染事件，资源约束日益趋紧。</w:t>
      </w:r>
    </w:p>
    <w:p>
      <w:pPr>
        <w:ind w:left="0" w:right="0" w:firstLine="560"/>
        <w:spacing w:before="450" w:after="450" w:line="312" w:lineRule="auto"/>
      </w:pPr>
      <w:r>
        <w:rPr>
          <w:rFonts w:ascii="宋体" w:hAnsi="宋体" w:eastAsia="宋体" w:cs="宋体"/>
          <w:color w:val="000"/>
          <w:sz w:val="28"/>
          <w:szCs w:val="28"/>
        </w:rPr>
        <w:t xml:space="preserve">2.我国的环境问题主要表现在以二氧化硫和烟尘为主的大气污染;以废水排放为主的水土污染。从大气来说，根据国家环保部发布的《202_年中国环境状况公报》，202_年全国74个重点城市空气质量仅海口、舟山、拉萨3个城市达标，达标率仅4.1%，202_年全国平均霾日数为35.9天，比上年增长18.3天，为1961年以来最多。202_年雾霾发生的特点是发生面积大、持续时间长、污染程度更高、危害程度更大。以雾霾为代表的大气污染严重影响着当前和今后的经济活动，同时危害公众健康。</w:t>
      </w:r>
    </w:p>
    <w:p>
      <w:pPr>
        <w:ind w:left="0" w:right="0" w:firstLine="560"/>
        <w:spacing w:before="450" w:after="450" w:line="312" w:lineRule="auto"/>
      </w:pPr>
      <w:r>
        <w:rPr>
          <w:rFonts w:ascii="宋体" w:hAnsi="宋体" w:eastAsia="宋体" w:cs="宋体"/>
          <w:color w:val="000"/>
          <w:sz w:val="28"/>
          <w:szCs w:val="28"/>
        </w:rPr>
        <w:t xml:space="preserve">在治理大气污染方面，英国、德国和日本大约用了30-50年时间，根据国外的经验和中国的条件，中国要从根本上治理好雾霾、重现蓝天碧日，按照目前的经济发展模式和技术水平，需要至少20-30年时间。即使是采取最严厉的措施，最先进的技术，最快地实现经济结构转型，奇迹性的改善环境，也需要15-30年左右时间。</w:t>
      </w:r>
    </w:p>
    <w:p>
      <w:pPr>
        <w:ind w:left="0" w:right="0" w:firstLine="560"/>
        <w:spacing w:before="450" w:after="450" w:line="312" w:lineRule="auto"/>
      </w:pPr>
      <w:r>
        <w:rPr>
          <w:rFonts w:ascii="宋体" w:hAnsi="宋体" w:eastAsia="宋体" w:cs="宋体"/>
          <w:color w:val="000"/>
          <w:sz w:val="28"/>
          <w:szCs w:val="28"/>
        </w:rPr>
        <w:t xml:space="preserve">从水来看，根据环保部的监测，202_年10大流域中劣五类水质比例占9.0%, 4778个地下水监测点位中，较差和极差水质的监测点比例为59.6%，且地下水超采严重，饮用水安全堪忧。从土地来看，部分地区土壤污染较重，全国土壤总的点位超标率为16.1%，主要污染物是重金属和有机污染物。</w:t>
      </w:r>
    </w:p>
    <w:p>
      <w:pPr>
        <w:ind w:left="0" w:right="0" w:firstLine="560"/>
        <w:spacing w:before="450" w:after="450" w:line="312" w:lineRule="auto"/>
      </w:pPr>
      <w:r>
        <w:rPr>
          <w:rFonts w:ascii="宋体" w:hAnsi="宋体" w:eastAsia="宋体" w:cs="宋体"/>
          <w:color w:val="000"/>
          <w:sz w:val="28"/>
          <w:szCs w:val="28"/>
        </w:rPr>
        <w:t xml:space="preserve">四、资源环境问题的解决途径</w:t>
      </w:r>
    </w:p>
    <w:p>
      <w:pPr>
        <w:ind w:left="0" w:right="0" w:firstLine="560"/>
        <w:spacing w:before="450" w:after="450" w:line="312" w:lineRule="auto"/>
      </w:pPr>
      <w:r>
        <w:rPr>
          <w:rFonts w:ascii="宋体" w:hAnsi="宋体" w:eastAsia="宋体" w:cs="宋体"/>
          <w:color w:val="000"/>
          <w:sz w:val="28"/>
          <w:szCs w:val="28"/>
        </w:rPr>
        <w:t xml:space="preserve">工业发展导致的环境破坏具有长期性，未来一段时期，随着城镇化的继续推进和人民生活要求的提高，能源资源消耗将保持刚性增长，为了保证资源环境和经济的和谐发展，维护我们共同的利益，需要公民、企业和政府共同承担起责任。</w:t>
      </w:r>
    </w:p>
    <w:p>
      <w:pPr>
        <w:ind w:left="0" w:right="0" w:firstLine="560"/>
        <w:spacing w:before="450" w:after="450" w:line="312" w:lineRule="auto"/>
      </w:pPr>
      <w:r>
        <w:rPr>
          <w:rFonts w:ascii="宋体" w:hAnsi="宋体" w:eastAsia="宋体" w:cs="宋体"/>
          <w:color w:val="000"/>
          <w:sz w:val="28"/>
          <w:szCs w:val="28"/>
        </w:rPr>
        <w:t xml:space="preserve">1.要通过各类宣传、讲座等方式，全面普及资源环境和个人生存发展关系的相关知识，提高全民的环保意识，树立正确的消费观和节约意识，鼓励民众对企业的生产行为及政府实施的环保措施进行监督。</w:t>
      </w:r>
    </w:p>
    <w:p>
      <w:pPr>
        <w:ind w:left="0" w:right="0" w:firstLine="560"/>
        <w:spacing w:before="450" w:after="450" w:line="312" w:lineRule="auto"/>
      </w:pPr>
      <w:r>
        <w:rPr>
          <w:rFonts w:ascii="宋体" w:hAnsi="宋体" w:eastAsia="宋体" w:cs="宋体"/>
          <w:color w:val="000"/>
          <w:sz w:val="28"/>
          <w:szCs w:val="28"/>
        </w:rPr>
        <w:t xml:space="preserve">2.在传统的企业经营行为中，由于环境的外部性，企业的经济活动对环境造成的污染不反映在产品成本中，导致企业不顾资源环境的承载力盲目追求发展，向环境中排放了过量的废水、废气、废渣，造成的环境污染事故频频发生，未来，企业要增强社会责任感，在追求利润时也要考虑生产行为对生态环境和公众福利产生的负作用，增加环境投资、大力支持环境技术的研发、普及环境友好产品的生产和使用，为经济转型、能源结构转变提供技术保障。从主要依靠资源的高投入的粗放型增长，转变为更多的去依靠创新和劳动生产率的提高来促进增长。</w:t>
      </w:r>
    </w:p>
    <w:p>
      <w:pPr>
        <w:ind w:left="0" w:right="0" w:firstLine="560"/>
        <w:spacing w:before="450" w:after="450" w:line="312" w:lineRule="auto"/>
      </w:pPr>
      <w:r>
        <w:rPr>
          <w:rFonts w:ascii="宋体" w:hAnsi="宋体" w:eastAsia="宋体" w:cs="宋体"/>
          <w:color w:val="000"/>
          <w:sz w:val="28"/>
          <w:szCs w:val="28"/>
        </w:rPr>
        <w:t xml:space="preserve">3.政府要转变经济发展优先的观念，树立环境保护优先的理念，通过立法促进循环经济的发展，积极推动环境立法的完善，加强对环境法津、法规的实施监督;要用经济手段治理资源环境问题，资源的过度利用，环境质量恶化最终将影响社会产出的价格，适时开征环境税，把水污染、大气污染、固体废物等污染物排放纳人环境税的征收范围。要合理确定环境税的税率水平，一方面能够反映污染物减排的边际成本，使排放污染物的代价高于企业为减排采取技术措施的预期边际成本;同时也要考虑税率水平对宏观经济和产业竞争力的影响，保护要害部门的国际竞争力，减少对经济的冲击。应制定加速环保产业发展的相关政策和切实可行的优惠政策，从投资、信贷、税收、价格等方面给予优惠和支持，例如通过减免关税和实行低关税、政府补贴等优惠措施引导环保产业的发展;要积极引导企业进人市场进行技术贸易，重视引进和吸收国外环境保护科技的最新成果和环境科学技术，并为环境技术的引进、开发与创新提供明确的技术导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经济发展需要有一定的速度，但是必须是有质量、有效益和可持续的速度，经济增长要在环境可承载的范围之内，超出了这种承载力，经济发展将难以持续，所以，必须要在资源环境承载能力内使经济发展达到最优，要以较少的资源投入、污染排放和环境损害支撑经济社会发展，建设美丽中国，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2025-05-03T08:42:19+08:00</dcterms:created>
  <dcterms:modified xsi:type="dcterms:W3CDTF">2025-05-03T08:42:19+08:00</dcterms:modified>
</cp:coreProperties>
</file>

<file path=docProps/custom.xml><?xml version="1.0" encoding="utf-8"?>
<Properties xmlns="http://schemas.openxmlformats.org/officeDocument/2006/custom-properties" xmlns:vt="http://schemas.openxmlformats.org/officeDocument/2006/docPropsVTypes"/>
</file>