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浅谈社会主义市场经济运行机制</w:t>
      </w:r>
      <w:bookmarkEnd w:id="1"/>
    </w:p>
    <w:p>
      <w:pPr>
        <w:jc w:val="center"/>
        <w:spacing w:before="0" w:after="450"/>
      </w:pPr>
      <w:r>
        <w:rPr>
          <w:rFonts w:ascii="Arial" w:hAnsi="Arial" w:eastAsia="Arial" w:cs="Arial"/>
          <w:color w:val="999999"/>
          <w:sz w:val="20"/>
          <w:szCs w:val="20"/>
        </w:rPr>
        <w:t xml:space="preserve">来源：网络  作者：水墨画意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社会 主义 ； 市场 经济 ；运行机制论文摘要：现代企业是社会主义市场经济的心脏，政府是社会主义市场经济的大脑，市场机制和社会机制是社会主义市场经济的双手，供给与需求的是社会主义市场经济的双足 ，从而使人们明确社会主义市场经济...</w:t>
      </w:r>
    </w:p>
    <w:p>
      <w:pPr>
        <w:ind w:left="0" w:right="0" w:firstLine="560"/>
        <w:spacing w:before="450" w:after="450" w:line="312" w:lineRule="auto"/>
      </w:pPr>
      <w:r>
        <w:rPr>
          <w:rFonts w:ascii="宋体" w:hAnsi="宋体" w:eastAsia="宋体" w:cs="宋体"/>
          <w:color w:val="000"/>
          <w:sz w:val="28"/>
          <w:szCs w:val="28"/>
        </w:rPr>
        <w:t xml:space="preserve">论文关键词： 社会 主义 ； 市场 经济 ；运行机制</w:t>
      </w:r>
    </w:p>
    <w:p>
      <w:pPr>
        <w:ind w:left="0" w:right="0" w:firstLine="560"/>
        <w:spacing w:before="450" w:after="450" w:line="312" w:lineRule="auto"/>
      </w:pPr>
      <w:r>
        <w:rPr>
          <w:rFonts w:ascii="宋体" w:hAnsi="宋体" w:eastAsia="宋体" w:cs="宋体"/>
          <w:color w:val="000"/>
          <w:sz w:val="28"/>
          <w:szCs w:val="28"/>
        </w:rPr>
        <w:t xml:space="preserve">论文摘要：现代企业是社会主义市场经济的心脏，政府是社会主义市场经济的大脑，市场机制和社会机制是社会主义市场经济的双手，供给与需求的是社会主义市场经济的双足 ，从而使人们明确社会主义市场经济的运行机制。</w:t>
      </w:r>
    </w:p>
    <w:p>
      <w:pPr>
        <w:ind w:left="0" w:right="0" w:firstLine="560"/>
        <w:spacing w:before="450" w:after="450" w:line="312" w:lineRule="auto"/>
      </w:pPr>
      <w:r>
        <w:rPr>
          <w:rFonts w:ascii="宋体" w:hAnsi="宋体" w:eastAsia="宋体" w:cs="宋体"/>
          <w:color w:val="000"/>
          <w:sz w:val="28"/>
          <w:szCs w:val="28"/>
        </w:rPr>
        <w:t xml:space="preserve">一、现代企业——社会主义市场经济的心脏</w:t>
      </w:r>
    </w:p>
    <w:p>
      <w:pPr>
        <w:ind w:left="0" w:right="0" w:firstLine="560"/>
        <w:spacing w:before="450" w:after="450" w:line="312" w:lineRule="auto"/>
      </w:pPr>
      <w:r>
        <w:rPr>
          <w:rFonts w:ascii="宋体" w:hAnsi="宋体" w:eastAsia="宋体" w:cs="宋体"/>
          <w:color w:val="000"/>
          <w:sz w:val="28"/>
          <w:szCs w:val="28"/>
        </w:rPr>
        <w:t xml:space="preserve">中国加入WTO之后，所面临的挑战主要是：外国的商品价格低廉以及某些商品质量较好，服务业的服务质量较好，服务项目较多，我们如何同他们争夺客户？外国企业以高工资吸引人才，我们如何把人才留住？在外国商品涌入后，国内的就业压力在一段时间内会加剧，我们如何应对[3]？目前我们存在的通货紧缩、需求不足、供给过剩等一些列问题，使经济快速增长面临巨大压力。唯有企业的活力增强了，企业经营 管理 改善了， 成本 降低了，技术创新了，生产出价廉物美、适销对路的商品到国内外市场中去竞争，才能解决目前存在和面临的问题，才能使 中国经济 快速、健康、协调发展。</w:t>
      </w:r>
    </w:p>
    <w:p>
      <w:pPr>
        <w:ind w:left="0" w:right="0" w:firstLine="560"/>
        <w:spacing w:before="450" w:after="450" w:line="312" w:lineRule="auto"/>
      </w:pPr>
      <w:r>
        <w:rPr>
          <w:rFonts w:ascii="宋体" w:hAnsi="宋体" w:eastAsia="宋体" w:cs="宋体"/>
          <w:color w:val="000"/>
          <w:sz w:val="28"/>
          <w:szCs w:val="28"/>
        </w:rPr>
        <w:t xml:space="preserve">客观地说中国目前大部分国有企业并没有建立起真正的现代企业制度，具体表现是产权不清晰， 投资 主体不明确，企业盈亏责任无人承担，部分行业和企业垄断地位没有打破。虽然某些国有大中型企业已经改制成为 上市公司 ，但没有形成现代企业的组织形式和管理模式。董事会是清一色的，都是由政府派出，监事会同样是政府部门派出的，基本上是一种摆设，连公司的经理都由政府提名任命。使企业无法真正自主经营、自主决策。著名 经济学 家厉以宁先生形象地将这比成“带着枷的林冲”[4]。国有垄断企业的存在，严重地损害市场经济的 环境 ，各种不同性质的企业不在同一条件下竞争，别的企业的成本远远大于垄断企业，有的连这一领域都不让进入，因而无法与其竞争，挫伤这些企业的积极性。</w:t>
      </w:r>
    </w:p>
    <w:p>
      <w:pPr>
        <w:ind w:left="0" w:right="0" w:firstLine="560"/>
        <w:spacing w:before="450" w:after="450" w:line="312" w:lineRule="auto"/>
      </w:pPr>
      <w:r>
        <w:rPr>
          <w:rFonts w:ascii="宋体" w:hAnsi="宋体" w:eastAsia="宋体" w:cs="宋体"/>
          <w:color w:val="000"/>
          <w:sz w:val="28"/>
          <w:szCs w:val="28"/>
        </w:rPr>
        <w:t xml:space="preserve">建立现代企业制度是一项复杂的系统工程，涉及各方面的关系和利益。我们要从明晰投资主体入手，探索产权清晰、权责明确、政企分开的具体途径和形式，实行政府社会职能与管理国有资产职能的分开，国有资产监督管理职能与运营职能的分开，建立新的国有资产管理、运营体系；要进行产业结构和企业结构的战略调整，特别是要加快民营企业的发展，对国有企业加快实施破产、兼并、重组的步伐，以实现国有资产的合理配置；要大力调整企业资产负债结构，解脱企业 历史 上形成的不合理 债务 负担，增加企业资本金；要建立健全社会保障体制，妥善分流企业富余人员，分离企业办社会的职能。在未来的几年内，要加速国有经济从一般竞争性、赢利性领域中退出，还企业自由人的地位，还企业公平竞争的环境。</w:t>
      </w:r>
    </w:p>
    <w:p>
      <w:pPr>
        <w:ind w:left="0" w:right="0" w:firstLine="560"/>
        <w:spacing w:before="450" w:after="450" w:line="312" w:lineRule="auto"/>
      </w:pPr>
      <w:r>
        <w:rPr>
          <w:rFonts w:ascii="宋体" w:hAnsi="宋体" w:eastAsia="宋体" w:cs="宋体"/>
          <w:color w:val="000"/>
          <w:sz w:val="28"/>
          <w:szCs w:val="28"/>
        </w:rPr>
        <w:t xml:space="preserve">二、政府—— 社会 主义 市场 经济 的大脑</w:t>
      </w:r>
    </w:p>
    <w:p>
      <w:pPr>
        <w:ind w:left="0" w:right="0" w:firstLine="560"/>
        <w:spacing w:before="450" w:after="450" w:line="312" w:lineRule="auto"/>
      </w:pPr>
      <w:r>
        <w:rPr>
          <w:rFonts w:ascii="宋体" w:hAnsi="宋体" w:eastAsia="宋体" w:cs="宋体"/>
          <w:color w:val="000"/>
          <w:sz w:val="28"/>
          <w:szCs w:val="28"/>
        </w:rPr>
        <w:t xml:space="preserve">三、市场机制和社会机制——社会主义市场经济的双手</w:t>
      </w:r>
    </w:p>
    <w:p>
      <w:pPr>
        <w:ind w:left="0" w:right="0" w:firstLine="560"/>
        <w:spacing w:before="450" w:after="450" w:line="312" w:lineRule="auto"/>
      </w:pPr>
      <w:r>
        <w:rPr>
          <w:rFonts w:ascii="宋体" w:hAnsi="宋体" w:eastAsia="宋体" w:cs="宋体"/>
          <w:color w:val="000"/>
          <w:sz w:val="28"/>
          <w:szCs w:val="28"/>
        </w:rPr>
        <w:t xml:space="preserve">市场经济是一部精良而复杂的机器，它通过价格和和市场体系对个人和企业的各种经济活动进行协调。它也是传递信息的机器，能将成千上万的各种不相同的个人的知识和活动汇集在一起。在没有集中的智慧或计算的情况下，它解决了一个连当今最快的超级 计算机 也无能为力的涉及亿万个未知变量或相关关系的生产和分配等问题。并没有人去刻意地加以 管理 ，但市场却相当成功地运行着。这就是市场的神奇之处，市场将买者和卖者汇集在一起，共同决定商品的价格和成交的数量。</w:t>
      </w:r>
    </w:p>
    <w:p>
      <w:pPr>
        <w:ind w:left="0" w:right="0" w:firstLine="560"/>
        <w:spacing w:before="450" w:after="450" w:line="312" w:lineRule="auto"/>
      </w:pPr>
      <w:r>
        <w:rPr>
          <w:rFonts w:ascii="宋体" w:hAnsi="宋体" w:eastAsia="宋体" w:cs="宋体"/>
          <w:color w:val="000"/>
          <w:sz w:val="28"/>
          <w:szCs w:val="28"/>
        </w:rPr>
        <w:t xml:space="preserve">人们经常认为，没有人为干预的经济其秩序必然是混乱的，然而事实并不是这样，在大部分情况下没有干预的经济照样有序进行。市场经济的有序性最早为亚当·斯密所揭示。斯密提出“看不见的手”的原理，该原理表明：当个体自私追求个人利益时，他或她好像为一只看不见的手所引导而去实现公众的最佳福利。斯密认为所以可能出现的结果中，这是最好的；政府对自由竞争的任何干预都是有害的。理论和实践都进一步表明，这只看不见的手确实有神奇的作用，它能优化经济资源的配置，自动调节市场供求关系，客观评价企业的经济效益，强制实行优胜劣汰。因此，市场机制在整个市场经济体系中，是调节的第一手段，是调节的基础手段，是调节的最强有力的手段。如果说把它比喻成人的一只手的话，那它也是右手（左撇子除外）。</w:t>
      </w:r>
    </w:p>
    <w:p>
      <w:pPr>
        <w:ind w:left="0" w:right="0" w:firstLine="560"/>
        <w:spacing w:before="450" w:after="450" w:line="312" w:lineRule="auto"/>
      </w:pPr>
      <w:r>
        <w:rPr>
          <w:rFonts w:ascii="宋体" w:hAnsi="宋体" w:eastAsia="宋体" w:cs="宋体"/>
          <w:color w:val="000"/>
          <w:sz w:val="28"/>
          <w:szCs w:val="28"/>
        </w:rPr>
        <w:t xml:space="preserve">实践证明，市场机制是迄今人类发现和运用的最有效率的经济运行机制。但另一方面，市场又不是万能的，市场有失灵的时候，也有失灵的地方。市场必然导致经济上的垄断，不能消除有害的外部性，不能完全满足社会对 公共 产品的需要，不能保证社会财富的公平分配，不能自动保持国民经济的平衡发展。这些统称为“市场失灵”或“市场缺陷”。对此，西方 经济学 界一些流派主张用政府的干预作为“看得见的手”进行调节，笔者在上面已经论述了政府高于市场，它不能也不应该与市场平行。政府要做的事是通过采取一些列措施，对市场体系进行医治和修补，使之重新恢复生机与活力。但是当市场体系中的一些问题非政府能予医治与修补时怎么办？这就要求市场体系中另一只手左手——社会机制予以帮助。社会机制就是社会组织通过一定的行为，从政治、经济、 文化 、 道德 等各个方面对经济活动施加影响，以此促进整个国民经济良性运行。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2025-05-03T08:55:51+08:00</dcterms:created>
  <dcterms:modified xsi:type="dcterms:W3CDTF">2025-05-03T08:55:51+08:00</dcterms:modified>
</cp:coreProperties>
</file>

<file path=docProps/custom.xml><?xml version="1.0" encoding="utf-8"?>
<Properties xmlns="http://schemas.openxmlformats.org/officeDocument/2006/custom-properties" xmlns:vt="http://schemas.openxmlformats.org/officeDocument/2006/docPropsVTypes"/>
</file>