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对河南地税开展办税服务厅规范化建设的实践与思考</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关键词:办税服务厅;规范化建设;河南;地税办税服务厅是税务机关对...</w:t>
      </w:r>
    </w:p>
    <w:p>
      <w:pPr>
        <w:ind w:left="0" w:right="0" w:firstLine="560"/>
        <w:spacing w:before="450" w:after="450" w:line="312" w:lineRule="auto"/>
      </w:pPr>
      <w:r>
        <w:rPr>
          <w:rFonts w:ascii="宋体" w:hAnsi="宋体" w:eastAsia="宋体" w:cs="宋体"/>
          <w:color w:val="000"/>
          <w:sz w:val="28"/>
          <w:szCs w:val="28"/>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性服务载体。河南地税系统办税服务厅通过规范化建设,基本实现了软硬件升级改造和服务资源的整合优化,逐步建立起“形象标识统</w:t>
      </w:r>
    </w:p>
    <w:p>
      <w:pPr>
        <w:ind w:left="0" w:right="0" w:firstLine="560"/>
        <w:spacing w:before="450" w:after="450" w:line="312" w:lineRule="auto"/>
      </w:pPr>
      <w:r>
        <w:rPr>
          <w:rFonts w:ascii="宋体" w:hAnsi="宋体" w:eastAsia="宋体" w:cs="宋体"/>
          <w:color w:val="000"/>
          <w:sz w:val="28"/>
          <w:szCs w:val="28"/>
        </w:rPr>
        <w:t xml:space="preserve">一、制度体系健全、区域划分合理、窗口设置规范、功能设施完善”的新型办税服务厅。 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w:t>
      </w:r>
    </w:p>
    <w:p>
      <w:pPr>
        <w:ind w:left="0" w:right="0" w:firstLine="560"/>
        <w:spacing w:before="450" w:after="450" w:line="312" w:lineRule="auto"/>
      </w:pPr>
      <w:r>
        <w:rPr>
          <w:rFonts w:ascii="宋体" w:hAnsi="宋体" w:eastAsia="宋体" w:cs="宋体"/>
          <w:color w:val="000"/>
          <w:sz w:val="28"/>
          <w:szCs w:val="28"/>
        </w:rPr>
        <w:t xml:space="preserve">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税务总局制定的《“十二五”时期纳税服务工作规划》,贯彻落实国家税务总局《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发布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w:t>
      </w:r>
    </w:p>
    <w:p>
      <w:pPr>
        <w:ind w:left="0" w:right="0" w:firstLine="560"/>
        <w:spacing w:before="450" w:after="450" w:line="312" w:lineRule="auto"/>
      </w:pPr>
      <w:r>
        <w:rPr>
          <w:rFonts w:ascii="宋体" w:hAnsi="宋体" w:eastAsia="宋体" w:cs="宋体"/>
          <w:color w:val="000"/>
          <w:sz w:val="28"/>
          <w:szCs w:val="28"/>
        </w:rPr>
        <w:t xml:space="preserve">参考文献: [2]国家税务总局.办税服务厅服务规范手册[K].</w:t>
      </w:r>
    </w:p>
    <w:p>
      <w:pPr>
        <w:ind w:left="0" w:right="0" w:firstLine="560"/>
        <w:spacing w:before="450" w:after="450" w:line="312" w:lineRule="auto"/>
      </w:pPr>
      <w:r>
        <w:rPr>
          <w:rFonts w:ascii="宋体" w:hAnsi="宋体" w:eastAsia="宋体" w:cs="宋体"/>
          <w:color w:val="000"/>
          <w:sz w:val="28"/>
          <w:szCs w:val="28"/>
        </w:rPr>
        <w:t xml:space="preserve">[3]国家税务总局.纳税服务工作规范(试行)[Z].</w:t>
      </w:r>
    </w:p>
    <w:p>
      <w:pPr>
        <w:ind w:left="0" w:right="0" w:firstLine="560"/>
        <w:spacing w:before="450" w:after="450" w:line="312" w:lineRule="auto"/>
      </w:pPr>
      <w:r>
        <w:rPr>
          <w:rFonts w:ascii="宋体" w:hAnsi="宋体" w:eastAsia="宋体" w:cs="宋体"/>
          <w:color w:val="000"/>
          <w:sz w:val="28"/>
          <w:szCs w:val="28"/>
        </w:rPr>
        <w:t xml:space="preserve">[4]河南省地方税务局.办税服务厅规范化建设与管理的意见[Z].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2025-07-09T08:18:18+08:00</dcterms:created>
  <dcterms:modified xsi:type="dcterms:W3CDTF">2025-07-09T08:18:18+08:00</dcterms:modified>
</cp:coreProperties>
</file>

<file path=docProps/custom.xml><?xml version="1.0" encoding="utf-8"?>
<Properties xmlns="http://schemas.openxmlformats.org/officeDocument/2006/custom-properties" xmlns:vt="http://schemas.openxmlformats.org/officeDocument/2006/docPropsVTypes"/>
</file>